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2DD" w:rsidRDefault="008947A1" w:rsidP="007B62DD">
      <w:pPr>
        <w:tabs>
          <w:tab w:val="left" w:pos="7260"/>
        </w:tabs>
        <w:spacing w:after="0" w:line="240" w:lineRule="auto"/>
        <w:ind w:left="6379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posOffset>2499360</wp:posOffset>
            </wp:positionH>
            <wp:positionV relativeFrom="paragraph">
              <wp:posOffset>-129540</wp:posOffset>
            </wp:positionV>
            <wp:extent cx="1247775" cy="1162050"/>
            <wp:effectExtent l="0" t="0" r="9525" b="0"/>
            <wp:wrapSquare wrapText="bothSides"/>
            <wp:docPr id="8" name="Рисунок 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57728" behindDoc="1" locked="0" layoutInCell="1" allowOverlap="1">
                <wp:simplePos x="0" y="0"/>
                <wp:positionH relativeFrom="column">
                  <wp:posOffset>-4147185</wp:posOffset>
                </wp:positionH>
                <wp:positionV relativeFrom="paragraph">
                  <wp:posOffset>-376555</wp:posOffset>
                </wp:positionV>
                <wp:extent cx="6772275" cy="9772015"/>
                <wp:effectExtent l="19050" t="19050" r="47625" b="3873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9772015"/>
                        </a:xfrm>
                        <a:prstGeom prst="rect">
                          <a:avLst/>
                        </a:prstGeom>
                        <a:noFill/>
                        <a:ln w="57150" cmpd="thinThick" algn="in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/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/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26.55pt;margin-top:-29.65pt;width:533.25pt;height:769.45pt;z-index:-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" filled="f" strokecolor="#00b050" strokeweight="4.5pt" insetpen="t">
                <v:stroke linestyle="thinThick"/>
                <v:shadow color="#ccc"/>
                <v:textbox inset="2.88pt,2.88pt,2.88pt,2.88pt">
                  <w:txbxContent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/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/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5206">
        <w:rPr>
          <w:rFonts w:ascii="Times New Roman" w:hAnsi="Times New Roman"/>
          <w:sz w:val="24"/>
          <w:szCs w:val="24"/>
        </w:rPr>
        <w:t>Утверждено</w:t>
      </w:r>
    </w:p>
    <w:p w:rsidR="00FA68C6" w:rsidRDefault="007B62DD" w:rsidP="00FA68C6">
      <w:pPr>
        <w:tabs>
          <w:tab w:val="left" w:pos="7260"/>
        </w:tabs>
        <w:spacing w:after="0" w:line="240" w:lineRule="auto"/>
        <w:ind w:left="6379"/>
        <w:jc w:val="right"/>
        <w:rPr>
          <w:rFonts w:ascii="Times New Roman" w:hAnsi="Times New Roman"/>
          <w:sz w:val="24"/>
          <w:szCs w:val="24"/>
        </w:rPr>
      </w:pPr>
      <w:r w:rsidRPr="00352742">
        <w:rPr>
          <w:rFonts w:ascii="Times New Roman" w:hAnsi="Times New Roman"/>
          <w:sz w:val="24"/>
          <w:szCs w:val="24"/>
        </w:rPr>
        <w:t xml:space="preserve">приказом учреждения </w:t>
      </w:r>
    </w:p>
    <w:p w:rsidR="007B62DD" w:rsidRPr="00352742" w:rsidRDefault="007B62DD" w:rsidP="00FA68C6">
      <w:pPr>
        <w:tabs>
          <w:tab w:val="left" w:pos="7260"/>
        </w:tabs>
        <w:spacing w:after="0" w:line="240" w:lineRule="auto"/>
        <w:ind w:left="6379"/>
        <w:jc w:val="right"/>
        <w:rPr>
          <w:rFonts w:ascii="Times New Roman" w:hAnsi="Times New Roman"/>
          <w:sz w:val="24"/>
          <w:szCs w:val="24"/>
        </w:rPr>
      </w:pPr>
      <w:r w:rsidRPr="00352742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_____________№</w:t>
      </w:r>
      <w:r w:rsidR="001A7FAA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_________</w:t>
      </w:r>
    </w:p>
    <w:p w:rsidR="00FA096D" w:rsidRDefault="00F31631" w:rsidP="00FA68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sz w:val="24"/>
          <w:szCs w:val="24"/>
        </w:rPr>
        <w:br w:type="textWrapping" w:clear="all"/>
      </w:r>
    </w:p>
    <w:p w:rsidR="007B62DD" w:rsidRPr="007F33E4" w:rsidRDefault="00F31631" w:rsidP="00E163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33E4">
        <w:rPr>
          <w:rFonts w:ascii="Times New Roman" w:hAnsi="Times New Roman"/>
          <w:b/>
          <w:sz w:val="28"/>
          <w:szCs w:val="28"/>
        </w:rPr>
        <w:t>Политика</w:t>
      </w:r>
      <w:r w:rsidR="007B62DD" w:rsidRPr="007F33E4">
        <w:rPr>
          <w:rFonts w:ascii="Times New Roman" w:hAnsi="Times New Roman"/>
          <w:b/>
          <w:sz w:val="28"/>
          <w:szCs w:val="28"/>
        </w:rPr>
        <w:t xml:space="preserve"> </w:t>
      </w:r>
      <w:r w:rsidRPr="007F33E4">
        <w:rPr>
          <w:rFonts w:ascii="Times New Roman" w:hAnsi="Times New Roman"/>
          <w:b/>
          <w:sz w:val="28"/>
          <w:szCs w:val="28"/>
        </w:rPr>
        <w:t xml:space="preserve">в области качества </w:t>
      </w:r>
    </w:p>
    <w:p w:rsidR="00455995" w:rsidRPr="007F33E4" w:rsidRDefault="007B62DD" w:rsidP="007B62DD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7F33E4">
        <w:rPr>
          <w:rFonts w:ascii="Times New Roman" w:hAnsi="Times New Roman"/>
          <w:b/>
          <w:sz w:val="28"/>
          <w:szCs w:val="28"/>
        </w:rPr>
        <w:t>бюджетного учреждения Ханты-</w:t>
      </w:r>
      <w:r w:rsidR="00F31631" w:rsidRPr="007F33E4">
        <w:rPr>
          <w:rFonts w:ascii="Times New Roman" w:hAnsi="Times New Roman"/>
          <w:b/>
          <w:sz w:val="28"/>
          <w:szCs w:val="28"/>
        </w:rPr>
        <w:t>Мансийского автономного округа – Югры</w:t>
      </w:r>
      <w:r w:rsidR="00455995" w:rsidRPr="007F33E4">
        <w:rPr>
          <w:rFonts w:ascii="Times New Roman" w:hAnsi="Times New Roman"/>
          <w:b/>
          <w:sz w:val="28"/>
          <w:szCs w:val="28"/>
        </w:rPr>
        <w:t xml:space="preserve"> </w:t>
      </w:r>
    </w:p>
    <w:p w:rsidR="00F31631" w:rsidRPr="007F33E4" w:rsidRDefault="007B62DD" w:rsidP="007B62DD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7F33E4">
        <w:rPr>
          <w:rFonts w:ascii="Times New Roman" w:hAnsi="Times New Roman"/>
          <w:b/>
          <w:sz w:val="28"/>
          <w:szCs w:val="28"/>
        </w:rPr>
        <w:t>«Сургутский районный к</w:t>
      </w:r>
      <w:r w:rsidR="00F31631" w:rsidRPr="007F33E4">
        <w:rPr>
          <w:rFonts w:ascii="Times New Roman" w:hAnsi="Times New Roman"/>
          <w:b/>
          <w:sz w:val="28"/>
          <w:szCs w:val="28"/>
        </w:rPr>
        <w:t>омплексный центр социального об</w:t>
      </w:r>
      <w:r w:rsidRPr="007F33E4">
        <w:rPr>
          <w:rFonts w:ascii="Times New Roman" w:hAnsi="Times New Roman"/>
          <w:b/>
          <w:sz w:val="28"/>
          <w:szCs w:val="28"/>
        </w:rPr>
        <w:t>служивания населения</w:t>
      </w:r>
      <w:r w:rsidR="00F31631" w:rsidRPr="007F33E4">
        <w:rPr>
          <w:rFonts w:ascii="Times New Roman" w:hAnsi="Times New Roman"/>
          <w:b/>
          <w:sz w:val="28"/>
          <w:szCs w:val="28"/>
        </w:rPr>
        <w:t>»</w:t>
      </w:r>
      <w:r w:rsidR="007F33E4">
        <w:rPr>
          <w:rFonts w:ascii="Times New Roman" w:hAnsi="Times New Roman"/>
          <w:b/>
          <w:sz w:val="28"/>
          <w:szCs w:val="28"/>
        </w:rPr>
        <w:t xml:space="preserve"> на 20</w:t>
      </w:r>
      <w:r w:rsidR="00957E1D">
        <w:rPr>
          <w:rFonts w:ascii="Times New Roman" w:hAnsi="Times New Roman"/>
          <w:b/>
          <w:sz w:val="28"/>
          <w:szCs w:val="28"/>
        </w:rPr>
        <w:t>2</w:t>
      </w:r>
      <w:r w:rsidR="008947A1">
        <w:rPr>
          <w:rFonts w:ascii="Times New Roman" w:hAnsi="Times New Roman"/>
          <w:b/>
          <w:sz w:val="28"/>
          <w:szCs w:val="28"/>
        </w:rPr>
        <w:t>1</w:t>
      </w:r>
      <w:r w:rsidR="007F33E4">
        <w:rPr>
          <w:rFonts w:ascii="Times New Roman" w:hAnsi="Times New Roman"/>
          <w:b/>
          <w:sz w:val="28"/>
          <w:szCs w:val="28"/>
        </w:rPr>
        <w:t xml:space="preserve"> год</w:t>
      </w:r>
    </w:p>
    <w:p w:rsidR="00F31631" w:rsidRPr="007B62DD" w:rsidRDefault="00F31631" w:rsidP="007B62DD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</w:p>
    <w:p w:rsidR="007B62DD" w:rsidRPr="007B62DD" w:rsidRDefault="00F31631" w:rsidP="003718C0">
      <w:pPr>
        <w:tabs>
          <w:tab w:val="left" w:pos="0"/>
          <w:tab w:val="left" w:pos="567"/>
        </w:tabs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7B62DD">
        <w:rPr>
          <w:rFonts w:ascii="Times New Roman" w:hAnsi="Times New Roman"/>
          <w:sz w:val="28"/>
          <w:szCs w:val="28"/>
        </w:rPr>
        <w:tab/>
      </w:r>
      <w:r w:rsidR="007B62DD" w:rsidRPr="007B62DD">
        <w:rPr>
          <w:rFonts w:ascii="Times New Roman" w:hAnsi="Times New Roman"/>
          <w:sz w:val="28"/>
          <w:szCs w:val="28"/>
        </w:rPr>
        <w:t>В соответствии с номенклатурой организаций социального обслуживания в Ханты-Мансийском автономном округе – Югре учреждение является комплексным центром социального обслуживания населения. Цель учреждения - удовлетворение потребностей населения Ханты-Мансийского автономного округа – Югры в социальных услугах.</w:t>
      </w:r>
    </w:p>
    <w:p w:rsidR="007B62DD" w:rsidRPr="007B62DD" w:rsidRDefault="007B62DD" w:rsidP="003718C0">
      <w:pPr>
        <w:tabs>
          <w:tab w:val="left" w:pos="0"/>
          <w:tab w:val="left" w:pos="567"/>
        </w:tabs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7B62DD">
        <w:rPr>
          <w:rFonts w:ascii="Times New Roman" w:hAnsi="Times New Roman"/>
          <w:sz w:val="28"/>
          <w:szCs w:val="28"/>
        </w:rPr>
        <w:t xml:space="preserve">Для достижения данной цели учреждение осуществляет:             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426"/>
          <w:tab w:val="left" w:pos="993"/>
        </w:tabs>
        <w:ind w:left="-142" w:firstLine="709"/>
        <w:rPr>
          <w:szCs w:val="28"/>
        </w:rPr>
      </w:pPr>
      <w:r w:rsidRPr="007B62DD">
        <w:rPr>
          <w:szCs w:val="28"/>
        </w:rPr>
        <w:t>Непрерывное совершенствование видов деятельности: реабилитационной, информационно-разъяснительной, поисково-исследовательской, инновационной - для обеспечения максимального удовлетворения потребностей населения в предоставлении социальных услуг и поддержания положительного имиджа учреждения.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-142" w:firstLine="709"/>
        <w:rPr>
          <w:szCs w:val="28"/>
        </w:rPr>
      </w:pPr>
      <w:r w:rsidRPr="007B62DD">
        <w:rPr>
          <w:szCs w:val="28"/>
        </w:rPr>
        <w:t>Предоставление социально-бытовых, социально-медицинских, социально-психологических, социально-педагогических, социально-трудовых,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соответствии с индивидуальной программой предоставления социальных услуг.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-142" w:firstLine="709"/>
        <w:rPr>
          <w:szCs w:val="28"/>
        </w:rPr>
      </w:pPr>
      <w:r w:rsidRPr="007B62DD">
        <w:rPr>
          <w:szCs w:val="28"/>
        </w:rPr>
        <w:t>Предоставление срочных социальных услуг.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-142" w:firstLine="709"/>
        <w:rPr>
          <w:szCs w:val="28"/>
        </w:rPr>
      </w:pPr>
      <w:r w:rsidRPr="007B62DD">
        <w:rPr>
          <w:szCs w:val="28"/>
        </w:rPr>
        <w:t>Содействие в предоставлении медицинской, психологической, педагогической, юридической, социальной помощи, не относящейся к социальным услугам (социальное сопровождение).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-142" w:firstLine="709"/>
        <w:rPr>
          <w:szCs w:val="28"/>
        </w:rPr>
      </w:pPr>
      <w:r w:rsidRPr="007B62DD">
        <w:rPr>
          <w:szCs w:val="28"/>
        </w:rPr>
        <w:t>Обследование условий жизнедеятельности гражданина, выявление и устранение причин, послуживших основанием ухудшения условий его жизнедеятельности.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-142" w:firstLine="709"/>
        <w:rPr>
          <w:szCs w:val="28"/>
        </w:rPr>
      </w:pPr>
      <w:r w:rsidRPr="007B62DD">
        <w:rPr>
          <w:szCs w:val="28"/>
        </w:rPr>
        <w:t>Повышение качества предоставляемых социальных услуг и эффективности (результативности) их предоставления.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-142" w:firstLine="709"/>
        <w:rPr>
          <w:szCs w:val="28"/>
        </w:rPr>
      </w:pPr>
      <w:r w:rsidRPr="007B62DD">
        <w:rPr>
          <w:szCs w:val="28"/>
        </w:rPr>
        <w:t>Обеспечение безопасности предоставляемых социальных услуг.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-142" w:firstLine="709"/>
        <w:rPr>
          <w:szCs w:val="28"/>
        </w:rPr>
      </w:pPr>
      <w:r w:rsidRPr="007B62DD">
        <w:rPr>
          <w:szCs w:val="28"/>
        </w:rPr>
        <w:t>Обеспечение открытости и доступности информации о деятельности учреждения на официальном сайте (содействие86.рф), в сети «Интернет».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-142" w:firstLine="709"/>
        <w:rPr>
          <w:szCs w:val="28"/>
        </w:rPr>
      </w:pPr>
      <w:r w:rsidRPr="007B62DD">
        <w:rPr>
          <w:szCs w:val="28"/>
        </w:rPr>
        <w:t xml:space="preserve">Обеспечение условий доступности для инвалидов объектов и предоставляемых услуг, а также оказания им при этом необходимой помощи. </w:t>
      </w:r>
    </w:p>
    <w:p w:rsidR="007B62DD" w:rsidRPr="007B62DD" w:rsidRDefault="008947A1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-142" w:firstLine="709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36576" distB="36576" distL="36576" distR="36576" simplePos="0" relativeHeight="251658752" behindDoc="1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-396240</wp:posOffset>
                </wp:positionV>
                <wp:extent cx="6829425" cy="9810750"/>
                <wp:effectExtent l="19050" t="19050" r="47625" b="3810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9810750"/>
                        </a:xfrm>
                        <a:prstGeom prst="rect">
                          <a:avLst/>
                        </a:prstGeom>
                        <a:noFill/>
                        <a:ln w="57150" cmpd="thinThick" algn="in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/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  <w:p w:rsidR="00377647" w:rsidRDefault="00377647" w:rsidP="003776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2.2pt;margin-top:-31.2pt;width:537.75pt;height:772.5pt;z-index:-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" filled="f" strokecolor="#00b050" strokeweight="4.5pt" insetpen="t">
                <v:stroke linestyle="thinThick"/>
                <v:shadow color="#ccc"/>
                <v:textbox inset="2.88pt,2.88pt,2.88pt,2.88pt">
                  <w:txbxContent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/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  <w:p w:rsidR="00377647" w:rsidRDefault="00377647" w:rsidP="003776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8"/>
        </w:rPr>
        <w:t xml:space="preserve"> </w:t>
      </w:r>
      <w:r w:rsidR="007B62DD" w:rsidRPr="007B62DD">
        <w:rPr>
          <w:szCs w:val="28"/>
        </w:rPr>
        <w:t>Реализация индивидуальной программы реабилитации или абилитации инвалида через осуществление мероприятий социальной реабилитации или абилитации, обеспечение техническими средствами реабилитации.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1276"/>
        </w:tabs>
        <w:ind w:left="-142" w:firstLine="709"/>
        <w:rPr>
          <w:szCs w:val="28"/>
        </w:rPr>
      </w:pPr>
      <w:r w:rsidRPr="007B62DD">
        <w:rPr>
          <w:szCs w:val="28"/>
        </w:rPr>
        <w:t>Обеспечение согласованности целей структурных подразделений учреждения с Политикой, целью учреждения в области качества.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426"/>
          <w:tab w:val="left" w:pos="1276"/>
        </w:tabs>
        <w:ind w:left="-142" w:firstLine="709"/>
        <w:rPr>
          <w:szCs w:val="28"/>
        </w:rPr>
      </w:pPr>
      <w:r w:rsidRPr="007B62DD">
        <w:rPr>
          <w:szCs w:val="28"/>
        </w:rPr>
        <w:t>Взаимодействие со структурными, территориальными подразделениями, подведомственными организациями органов государственной власти автономного округа в рамках  межведомственного взаимодействия для социального сопровождения граждан, признанных нуждающимися в социальном обслуживании.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426"/>
          <w:tab w:val="left" w:pos="1276"/>
        </w:tabs>
        <w:ind w:left="-142" w:firstLine="709"/>
        <w:rPr>
          <w:szCs w:val="28"/>
        </w:rPr>
      </w:pPr>
      <w:bookmarkStart w:id="0" w:name="_GoBack"/>
      <w:bookmarkEnd w:id="0"/>
      <w:r w:rsidRPr="007B62DD">
        <w:rPr>
          <w:szCs w:val="28"/>
        </w:rPr>
        <w:t>Реализация процессного и системного подходов, а также обеспечение эффективной обратной связи с получателями социальных услуг с целью непрерывного повышения качества предоставления социальных услуг с ориентацией на получателя социальных услуг.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426"/>
          <w:tab w:val="left" w:pos="1276"/>
        </w:tabs>
        <w:ind w:left="-142" w:firstLine="709"/>
        <w:rPr>
          <w:szCs w:val="28"/>
        </w:rPr>
      </w:pPr>
      <w:r w:rsidRPr="007B62DD">
        <w:rPr>
          <w:szCs w:val="28"/>
        </w:rPr>
        <w:t>Обеспечение соответствия системы менеджмента качества требованиям  ГОСТ ISO 9001:2015, системы менеджмента охраны здоровья и безопасности труда требованиям ГОСТ 12.0.230-2007 (</w:t>
      </w:r>
      <w:r w:rsidRPr="007B62DD">
        <w:rPr>
          <w:szCs w:val="28"/>
          <w:lang w:val="en-US"/>
        </w:rPr>
        <w:t>OHSAS</w:t>
      </w:r>
      <w:r w:rsidRPr="007B62DD">
        <w:rPr>
          <w:szCs w:val="28"/>
        </w:rPr>
        <w:t xml:space="preserve"> 18001:2007). 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426"/>
          <w:tab w:val="left" w:pos="1276"/>
        </w:tabs>
        <w:ind w:left="-142" w:firstLine="709"/>
        <w:rPr>
          <w:szCs w:val="28"/>
        </w:rPr>
      </w:pPr>
      <w:r w:rsidRPr="007B62DD">
        <w:rPr>
          <w:szCs w:val="28"/>
        </w:rPr>
        <w:t>Своевременное выявление негативных факторов, влияющих на качество предоставления социальных услуг в учреждении, и устранение их причин путем реализации планов мероприятий.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426"/>
          <w:tab w:val="left" w:pos="1276"/>
        </w:tabs>
        <w:ind w:left="-142" w:firstLine="709"/>
        <w:rPr>
          <w:szCs w:val="28"/>
        </w:rPr>
      </w:pPr>
      <w:r w:rsidRPr="007B62DD">
        <w:rPr>
          <w:szCs w:val="28"/>
        </w:rPr>
        <w:t>Непрерывное повышение профессиональной компетенции и квалификации сотрудников учреждения, изучение опыта работы учреждений социального обслуживания Российской Федерации для последующего внедрения новых современных социальных технологий.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426"/>
          <w:tab w:val="left" w:pos="1276"/>
        </w:tabs>
        <w:ind w:left="-142" w:firstLine="709"/>
        <w:rPr>
          <w:szCs w:val="28"/>
        </w:rPr>
      </w:pPr>
      <w:r w:rsidRPr="007B62DD">
        <w:rPr>
          <w:szCs w:val="28"/>
        </w:rPr>
        <w:t>Совершенствование организации труда работников учреждения, повышения их дисциплины, ответственности и чуткого отношения к получателям социальных услуг.</w:t>
      </w:r>
    </w:p>
    <w:p w:rsidR="007B62DD" w:rsidRPr="007B62DD" w:rsidRDefault="007B62DD" w:rsidP="003718C0">
      <w:pPr>
        <w:pStyle w:val="a"/>
        <w:numPr>
          <w:ilvl w:val="0"/>
          <w:numId w:val="4"/>
        </w:numPr>
        <w:tabs>
          <w:tab w:val="left" w:pos="0"/>
          <w:tab w:val="left" w:pos="284"/>
          <w:tab w:val="left" w:pos="426"/>
          <w:tab w:val="left" w:pos="1276"/>
        </w:tabs>
        <w:ind w:left="-142" w:firstLine="709"/>
        <w:rPr>
          <w:szCs w:val="28"/>
        </w:rPr>
      </w:pPr>
      <w:r w:rsidRPr="007B62DD">
        <w:rPr>
          <w:szCs w:val="28"/>
        </w:rPr>
        <w:t>Постоянное стимулирование руководством творческой инициативы сотрудников, использование различных форм мотивации их деятельности.</w:t>
      </w:r>
    </w:p>
    <w:p w:rsidR="007B62DD" w:rsidRPr="007B62DD" w:rsidRDefault="007B62DD" w:rsidP="003718C0">
      <w:pPr>
        <w:tabs>
          <w:tab w:val="left" w:pos="0"/>
          <w:tab w:val="left" w:pos="426"/>
          <w:tab w:val="left" w:pos="1276"/>
        </w:tabs>
        <w:spacing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7B62DD">
        <w:rPr>
          <w:rFonts w:ascii="Times New Roman" w:hAnsi="Times New Roman"/>
          <w:sz w:val="28"/>
          <w:szCs w:val="28"/>
        </w:rPr>
        <w:t>Принимая данную Политику, учреждение ставит задачу постоянно развивать и совершенствовать систему менеджмента качества как инструмент реализации цели и обязательств настоящей Политики, а также содействовать созданию благоприятной атмосферы, в которой все сотрудники учреждения будут участвовать в процессе повышения качества работы и максимальной удовлетворенности потребностей получателей социальных услуг.</w:t>
      </w:r>
    </w:p>
    <w:p w:rsidR="007B62DD" w:rsidRDefault="007B62DD" w:rsidP="003718C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096E" w:rsidRPr="0064096E" w:rsidRDefault="00D07DCC" w:rsidP="0064096E">
      <w:pPr>
        <w:tabs>
          <w:tab w:val="left" w:pos="691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64096E" w:rsidRPr="0064096E">
        <w:rPr>
          <w:rFonts w:ascii="Times New Roman" w:eastAsia="Times New Roman" w:hAnsi="Times New Roman"/>
          <w:sz w:val="28"/>
          <w:szCs w:val="28"/>
          <w:lang w:eastAsia="ru-RU"/>
        </w:rPr>
        <w:t xml:space="preserve">иректор                    </w:t>
      </w:r>
      <w:r w:rsidR="0064096E" w:rsidRPr="006409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</w:t>
      </w:r>
      <w:r w:rsidR="0064096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64096E" w:rsidRPr="0064096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У.Н. Бибалаева</w:t>
      </w:r>
    </w:p>
    <w:p w:rsidR="00352742" w:rsidRDefault="00352742" w:rsidP="0064096E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352742" w:rsidSect="007B62DD">
      <w:pgSz w:w="11906" w:h="16838"/>
      <w:pgMar w:top="1134" w:right="849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7B5E"/>
    <w:multiLevelType w:val="hybridMultilevel"/>
    <w:tmpl w:val="AE403B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1BA1605"/>
    <w:multiLevelType w:val="hybridMultilevel"/>
    <w:tmpl w:val="8C50458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558F1596"/>
    <w:multiLevelType w:val="hybridMultilevel"/>
    <w:tmpl w:val="1E865DBE"/>
    <w:lvl w:ilvl="0" w:tplc="B874A9DE">
      <w:start w:val="1"/>
      <w:numFmt w:val="decimal"/>
      <w:pStyle w:val="a"/>
      <w:lvlText w:val="2.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B4124A0"/>
    <w:multiLevelType w:val="hybridMultilevel"/>
    <w:tmpl w:val="7758F9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B806D4C"/>
    <w:multiLevelType w:val="hybridMultilevel"/>
    <w:tmpl w:val="86421F2A"/>
    <w:lvl w:ilvl="0" w:tplc="E57C74CE">
      <w:start w:val="1"/>
      <w:numFmt w:val="decimal"/>
      <w:lvlText w:val="%1."/>
      <w:lvlJc w:val="left"/>
      <w:pPr>
        <w:ind w:left="100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12B"/>
    <w:rsid w:val="00026E7D"/>
    <w:rsid w:val="00055B87"/>
    <w:rsid w:val="00064BF7"/>
    <w:rsid w:val="000B73DC"/>
    <w:rsid w:val="00100445"/>
    <w:rsid w:val="0012194B"/>
    <w:rsid w:val="001763B7"/>
    <w:rsid w:val="001964CA"/>
    <w:rsid w:val="001A7FAA"/>
    <w:rsid w:val="001E0EE5"/>
    <w:rsid w:val="0023282B"/>
    <w:rsid w:val="002464B7"/>
    <w:rsid w:val="00282004"/>
    <w:rsid w:val="002932B1"/>
    <w:rsid w:val="002A3FA5"/>
    <w:rsid w:val="002D39E7"/>
    <w:rsid w:val="002F2A8A"/>
    <w:rsid w:val="002F3FC8"/>
    <w:rsid w:val="003053D5"/>
    <w:rsid w:val="003056B1"/>
    <w:rsid w:val="00310FF3"/>
    <w:rsid w:val="00317A4E"/>
    <w:rsid w:val="00321A65"/>
    <w:rsid w:val="003452EC"/>
    <w:rsid w:val="00352742"/>
    <w:rsid w:val="00364BFC"/>
    <w:rsid w:val="003718C0"/>
    <w:rsid w:val="00377647"/>
    <w:rsid w:val="003B76DB"/>
    <w:rsid w:val="003C60DE"/>
    <w:rsid w:val="003D4FA0"/>
    <w:rsid w:val="003F6BF3"/>
    <w:rsid w:val="00401CC3"/>
    <w:rsid w:val="0041665C"/>
    <w:rsid w:val="00455995"/>
    <w:rsid w:val="00531C20"/>
    <w:rsid w:val="00540D39"/>
    <w:rsid w:val="005523DA"/>
    <w:rsid w:val="0056645D"/>
    <w:rsid w:val="005961FF"/>
    <w:rsid w:val="005B4769"/>
    <w:rsid w:val="005C59AE"/>
    <w:rsid w:val="005E1925"/>
    <w:rsid w:val="00601947"/>
    <w:rsid w:val="0064096E"/>
    <w:rsid w:val="006634DB"/>
    <w:rsid w:val="006B342E"/>
    <w:rsid w:val="006E4998"/>
    <w:rsid w:val="0072570A"/>
    <w:rsid w:val="00726751"/>
    <w:rsid w:val="00790353"/>
    <w:rsid w:val="007B62DD"/>
    <w:rsid w:val="007F33E4"/>
    <w:rsid w:val="00847912"/>
    <w:rsid w:val="00870FC3"/>
    <w:rsid w:val="008947A1"/>
    <w:rsid w:val="008D747C"/>
    <w:rsid w:val="008F221D"/>
    <w:rsid w:val="009246E0"/>
    <w:rsid w:val="00957E1D"/>
    <w:rsid w:val="00A40504"/>
    <w:rsid w:val="00A96473"/>
    <w:rsid w:val="00AA7AEA"/>
    <w:rsid w:val="00AD6639"/>
    <w:rsid w:val="00B5677C"/>
    <w:rsid w:val="00BE470A"/>
    <w:rsid w:val="00C00290"/>
    <w:rsid w:val="00C1224B"/>
    <w:rsid w:val="00C6371D"/>
    <w:rsid w:val="00C63F5F"/>
    <w:rsid w:val="00C93BF3"/>
    <w:rsid w:val="00C97237"/>
    <w:rsid w:val="00CC72EA"/>
    <w:rsid w:val="00CD0D66"/>
    <w:rsid w:val="00CE66C0"/>
    <w:rsid w:val="00D07DCC"/>
    <w:rsid w:val="00D735BD"/>
    <w:rsid w:val="00D9412B"/>
    <w:rsid w:val="00D96E9A"/>
    <w:rsid w:val="00DB3E9B"/>
    <w:rsid w:val="00E0569E"/>
    <w:rsid w:val="00E1633F"/>
    <w:rsid w:val="00E725F7"/>
    <w:rsid w:val="00E80F81"/>
    <w:rsid w:val="00E932E6"/>
    <w:rsid w:val="00F03AD1"/>
    <w:rsid w:val="00F04D00"/>
    <w:rsid w:val="00F14782"/>
    <w:rsid w:val="00F31631"/>
    <w:rsid w:val="00F45541"/>
    <w:rsid w:val="00F80D1C"/>
    <w:rsid w:val="00F8508A"/>
    <w:rsid w:val="00F85206"/>
    <w:rsid w:val="00F85468"/>
    <w:rsid w:val="00FA096D"/>
    <w:rsid w:val="00FA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F221D"/>
    <w:pPr>
      <w:spacing w:after="200" w:line="276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99"/>
    <w:qFormat/>
    <w:rsid w:val="00790353"/>
    <w:pPr>
      <w:numPr>
        <w:numId w:val="1"/>
      </w:numPr>
      <w:spacing w:after="0" w:line="240" w:lineRule="auto"/>
      <w:contextualSpacing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4">
    <w:name w:val="Body Text"/>
    <w:basedOn w:val="a0"/>
    <w:link w:val="a5"/>
    <w:uiPriority w:val="99"/>
    <w:rsid w:val="001763B7"/>
    <w:pPr>
      <w:spacing w:after="12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Основной текст Знак"/>
    <w:link w:val="a4"/>
    <w:uiPriority w:val="99"/>
    <w:rsid w:val="001763B7"/>
    <w:rPr>
      <w:rFonts w:ascii="Times New Roman" w:eastAsia="Times New Roman" w:hAnsi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F221D"/>
    <w:pPr>
      <w:spacing w:after="200" w:line="276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99"/>
    <w:qFormat/>
    <w:rsid w:val="00790353"/>
    <w:pPr>
      <w:numPr>
        <w:numId w:val="1"/>
      </w:numPr>
      <w:spacing w:after="0" w:line="240" w:lineRule="auto"/>
      <w:contextualSpacing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4">
    <w:name w:val="Body Text"/>
    <w:basedOn w:val="a0"/>
    <w:link w:val="a5"/>
    <w:uiPriority w:val="99"/>
    <w:rsid w:val="001763B7"/>
    <w:pPr>
      <w:spacing w:after="12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Основной текст Знак"/>
    <w:link w:val="a4"/>
    <w:uiPriority w:val="99"/>
    <w:rsid w:val="001763B7"/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Специалист ОМО 4</cp:lastModifiedBy>
  <cp:revision>2</cp:revision>
  <cp:lastPrinted>2015-02-12T12:17:00Z</cp:lastPrinted>
  <dcterms:created xsi:type="dcterms:W3CDTF">2021-04-12T10:24:00Z</dcterms:created>
  <dcterms:modified xsi:type="dcterms:W3CDTF">2021-04-12T10:24:00Z</dcterms:modified>
</cp:coreProperties>
</file>