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148" w:rsidRPr="00922AD7" w:rsidRDefault="0077533F" w:rsidP="00BC7148">
      <w:pPr>
        <w:tabs>
          <w:tab w:val="left" w:pos="7260"/>
        </w:tabs>
        <w:ind w:left="6379"/>
        <w:jc w:val="right"/>
        <w:rPr>
          <w:rFonts w:eastAsia="Calibri"/>
          <w:sz w:val="24"/>
          <w:szCs w:val="24"/>
          <w:lang w:val="ru-RU" w:eastAsia="en-US"/>
        </w:rPr>
      </w:pPr>
      <w:r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2451735</wp:posOffset>
            </wp:positionH>
            <wp:positionV relativeFrom="paragraph">
              <wp:posOffset>-129540</wp:posOffset>
            </wp:positionV>
            <wp:extent cx="1247775" cy="1162050"/>
            <wp:effectExtent l="0" t="0" r="9525" b="0"/>
            <wp:wrapSquare wrapText="bothSides"/>
            <wp:docPr id="3" name="Рисунок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36576" distB="36576" distL="36576" distR="36576" simplePos="0" relativeHeight="251657728" behindDoc="1" locked="0" layoutInCell="1" allowOverlap="1">
                <wp:simplePos x="0" y="0"/>
                <wp:positionH relativeFrom="column">
                  <wp:posOffset>-4180205</wp:posOffset>
                </wp:positionH>
                <wp:positionV relativeFrom="paragraph">
                  <wp:posOffset>-396240</wp:posOffset>
                </wp:positionV>
                <wp:extent cx="6877050" cy="9858375"/>
                <wp:effectExtent l="19050" t="19050" r="38100" b="476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9858375"/>
                        </a:xfrm>
                        <a:prstGeom prst="rect">
                          <a:avLst/>
                        </a:prstGeom>
                        <a:noFill/>
                        <a:ln w="57150" cmpd="thinThick" algn="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/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/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BC7148" w:rsidRDefault="00BC7148" w:rsidP="00BC7148">
                            <w:pPr>
                              <w:jc w:val="center"/>
                            </w:pPr>
                          </w:p>
                          <w:p w:rsidR="004214A8" w:rsidRPr="002917E6" w:rsidRDefault="004214A8" w:rsidP="004214A8">
                            <w:pPr>
                              <w:tabs>
                                <w:tab w:val="left" w:pos="6912"/>
                              </w:tabs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      Д</w:t>
                            </w:r>
                            <w:r w:rsidRPr="002917E6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иректор                    </w:t>
                            </w:r>
                            <w:r w:rsidRPr="002917E6">
                              <w:rPr>
                                <w:sz w:val="28"/>
                                <w:szCs w:val="28"/>
                                <w:lang w:val="ru-RU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       </w:t>
                            </w:r>
                            <w:r w:rsidRPr="002917E6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У.Н. Бибалаева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9.15pt;margin-top:-31.2pt;width:541.5pt;height:776.25pt;z-index:-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" filled="f" strokecolor="#00b050" strokeweight="4.5pt" insetpen="t">
                <v:stroke linestyle="thinThick"/>
                <v:shadow color="#ccc"/>
                <v:textbox inset="2.88pt,2.88pt,2.88pt,2.88pt">
                  <w:txbxContent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/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/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BC7148" w:rsidRDefault="00BC7148" w:rsidP="00BC7148">
                      <w:pPr>
                        <w:jc w:val="center"/>
                      </w:pPr>
                    </w:p>
                    <w:p w:rsidR="004214A8" w:rsidRPr="002917E6" w:rsidRDefault="004214A8" w:rsidP="004214A8">
                      <w:pPr>
                        <w:tabs>
                          <w:tab w:val="left" w:pos="6912"/>
                        </w:tabs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      Д</w:t>
                      </w:r>
                      <w:r w:rsidRPr="002917E6">
                        <w:rPr>
                          <w:sz w:val="28"/>
                          <w:szCs w:val="28"/>
                          <w:lang w:val="ru-RU"/>
                        </w:rPr>
                        <w:t xml:space="preserve">иректор                    </w:t>
                      </w:r>
                      <w:r w:rsidRPr="002917E6">
                        <w:rPr>
                          <w:sz w:val="28"/>
                          <w:szCs w:val="28"/>
                          <w:lang w:val="ru-RU"/>
                        </w:rPr>
                        <w:tab/>
                        <w:t xml:space="preserve">   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       </w:t>
                      </w:r>
                      <w:r w:rsidRPr="002917E6">
                        <w:rPr>
                          <w:sz w:val="28"/>
                          <w:szCs w:val="28"/>
                          <w:lang w:val="ru-RU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У.Н. Бибалаева</w:t>
                      </w:r>
                    </w:p>
                  </w:txbxContent>
                </v:textbox>
              </v:shape>
            </w:pict>
          </mc:Fallback>
        </mc:AlternateContent>
      </w:r>
      <w:r w:rsidR="00BC7148" w:rsidRPr="00BC7148">
        <w:rPr>
          <w:rFonts w:eastAsia="Calibri"/>
          <w:sz w:val="24"/>
          <w:szCs w:val="24"/>
          <w:lang w:val="ru-RU" w:eastAsia="en-US"/>
        </w:rPr>
        <w:t>Утвержден</w:t>
      </w:r>
      <w:r w:rsidR="00922AD7">
        <w:rPr>
          <w:rFonts w:eastAsia="Calibri"/>
          <w:sz w:val="24"/>
          <w:szCs w:val="24"/>
          <w:lang w:val="ru-RU" w:eastAsia="en-US"/>
        </w:rPr>
        <w:t>о</w:t>
      </w:r>
    </w:p>
    <w:p w:rsidR="00BC7148" w:rsidRPr="00BC7148" w:rsidRDefault="00BC7148" w:rsidP="00BC7148">
      <w:pPr>
        <w:tabs>
          <w:tab w:val="left" w:pos="7260"/>
        </w:tabs>
        <w:ind w:left="6379"/>
        <w:jc w:val="right"/>
        <w:rPr>
          <w:rFonts w:eastAsia="Calibri"/>
          <w:sz w:val="24"/>
          <w:szCs w:val="24"/>
          <w:lang w:val="ru-RU" w:eastAsia="en-US"/>
        </w:rPr>
      </w:pPr>
      <w:r w:rsidRPr="00BC7148">
        <w:rPr>
          <w:rFonts w:eastAsia="Calibri"/>
          <w:sz w:val="24"/>
          <w:szCs w:val="24"/>
          <w:lang w:val="ru-RU" w:eastAsia="en-US"/>
        </w:rPr>
        <w:t xml:space="preserve">приказом учреждения </w:t>
      </w:r>
    </w:p>
    <w:p w:rsidR="00376051" w:rsidRPr="00376051" w:rsidRDefault="00376051" w:rsidP="00376051">
      <w:pPr>
        <w:tabs>
          <w:tab w:val="left" w:pos="7260"/>
        </w:tabs>
        <w:ind w:left="6379"/>
        <w:jc w:val="right"/>
        <w:rPr>
          <w:rFonts w:eastAsia="Calibri"/>
          <w:sz w:val="24"/>
          <w:szCs w:val="24"/>
          <w:lang w:val="ru-RU" w:eastAsia="en-US"/>
        </w:rPr>
      </w:pPr>
      <w:r w:rsidRPr="00376051">
        <w:rPr>
          <w:rFonts w:eastAsia="Calibri"/>
          <w:sz w:val="24"/>
          <w:szCs w:val="24"/>
          <w:lang w:val="ru-RU" w:eastAsia="en-US"/>
        </w:rPr>
        <w:t>от _____________№____________</w:t>
      </w:r>
    </w:p>
    <w:p w:rsidR="00012DCB" w:rsidRDefault="00012DCB" w:rsidP="00D90F9A">
      <w:pPr>
        <w:spacing w:line="360" w:lineRule="auto"/>
        <w:ind w:firstLine="284"/>
        <w:jc w:val="center"/>
        <w:rPr>
          <w:b/>
          <w:color w:val="000000"/>
          <w:sz w:val="28"/>
          <w:szCs w:val="28"/>
          <w:lang w:val="ru-RU"/>
        </w:rPr>
      </w:pPr>
    </w:p>
    <w:p w:rsidR="00012DCB" w:rsidRPr="00BC7148" w:rsidRDefault="00012DCB" w:rsidP="007879D8">
      <w:pPr>
        <w:jc w:val="both"/>
        <w:rPr>
          <w:lang w:val="ru-RU"/>
        </w:rPr>
      </w:pPr>
    </w:p>
    <w:p w:rsidR="00BC7148" w:rsidRDefault="00BC7148" w:rsidP="007879D8">
      <w:pPr>
        <w:jc w:val="center"/>
        <w:rPr>
          <w:b/>
          <w:sz w:val="28"/>
          <w:szCs w:val="28"/>
          <w:lang w:val="ru-RU"/>
        </w:rPr>
      </w:pPr>
    </w:p>
    <w:p w:rsidR="00765522" w:rsidRDefault="00012DCB" w:rsidP="00BC7148">
      <w:pPr>
        <w:ind w:right="140"/>
        <w:jc w:val="center"/>
        <w:rPr>
          <w:b/>
          <w:sz w:val="28"/>
          <w:szCs w:val="28"/>
          <w:lang w:val="ru-RU"/>
        </w:rPr>
      </w:pPr>
      <w:r w:rsidRPr="00620BF5">
        <w:rPr>
          <w:b/>
          <w:sz w:val="28"/>
          <w:szCs w:val="28"/>
          <w:lang w:val="ru-RU"/>
        </w:rPr>
        <w:t xml:space="preserve">Цели в области качества </w:t>
      </w:r>
    </w:p>
    <w:p w:rsidR="00012DCB" w:rsidRPr="00BC7148" w:rsidRDefault="00012DCB" w:rsidP="00BC7148">
      <w:pPr>
        <w:ind w:left="-284" w:right="140"/>
        <w:jc w:val="center"/>
        <w:rPr>
          <w:b/>
          <w:sz w:val="28"/>
          <w:szCs w:val="28"/>
          <w:lang w:val="ru-RU"/>
        </w:rPr>
      </w:pPr>
      <w:r w:rsidRPr="00620BF5">
        <w:rPr>
          <w:b/>
          <w:sz w:val="28"/>
          <w:szCs w:val="28"/>
          <w:lang w:val="ru-RU"/>
        </w:rPr>
        <w:t xml:space="preserve">бюджетного </w:t>
      </w:r>
      <w:r w:rsidRPr="00BC7148">
        <w:rPr>
          <w:b/>
          <w:sz w:val="28"/>
          <w:szCs w:val="28"/>
          <w:lang w:val="ru-RU"/>
        </w:rPr>
        <w:t>учреждения Ханты-Мансийского автономного округа</w:t>
      </w:r>
      <w:r w:rsidR="003B2036" w:rsidRPr="00BC7148">
        <w:rPr>
          <w:b/>
          <w:sz w:val="28"/>
          <w:szCs w:val="28"/>
          <w:lang w:val="ru-RU"/>
        </w:rPr>
        <w:t xml:space="preserve"> </w:t>
      </w:r>
      <w:r w:rsidRPr="00BC7148">
        <w:rPr>
          <w:b/>
          <w:sz w:val="28"/>
          <w:szCs w:val="28"/>
          <w:lang w:val="ru-RU"/>
        </w:rPr>
        <w:t>-</w:t>
      </w:r>
      <w:r w:rsidR="003B2036" w:rsidRPr="00BC7148">
        <w:rPr>
          <w:b/>
          <w:sz w:val="28"/>
          <w:szCs w:val="28"/>
          <w:lang w:val="ru-RU"/>
        </w:rPr>
        <w:t xml:space="preserve"> </w:t>
      </w:r>
      <w:r w:rsidRPr="00BC7148">
        <w:rPr>
          <w:b/>
          <w:sz w:val="28"/>
          <w:szCs w:val="28"/>
          <w:lang w:val="ru-RU"/>
        </w:rPr>
        <w:t>Югры</w:t>
      </w:r>
      <w:r w:rsidR="00BC7148">
        <w:rPr>
          <w:b/>
          <w:sz w:val="28"/>
          <w:szCs w:val="28"/>
          <w:lang w:val="ru-RU"/>
        </w:rPr>
        <w:t xml:space="preserve">  «Сургутский районный к</w:t>
      </w:r>
      <w:r w:rsidRPr="00BC7148">
        <w:rPr>
          <w:b/>
          <w:sz w:val="28"/>
          <w:szCs w:val="28"/>
          <w:lang w:val="ru-RU"/>
        </w:rPr>
        <w:t>омплексный центр социальног</w:t>
      </w:r>
      <w:r w:rsidR="00C849CC">
        <w:rPr>
          <w:b/>
          <w:sz w:val="28"/>
          <w:szCs w:val="28"/>
          <w:lang w:val="ru-RU"/>
        </w:rPr>
        <w:t xml:space="preserve">о обслуживания населения» на </w:t>
      </w:r>
      <w:r w:rsidR="00765522" w:rsidRPr="00BC7148">
        <w:rPr>
          <w:b/>
          <w:sz w:val="28"/>
          <w:szCs w:val="28"/>
          <w:lang w:val="ru-RU"/>
        </w:rPr>
        <w:t>20</w:t>
      </w:r>
      <w:r w:rsidR="00376051">
        <w:rPr>
          <w:b/>
          <w:sz w:val="28"/>
          <w:szCs w:val="28"/>
          <w:lang w:val="ru-RU"/>
        </w:rPr>
        <w:t>2</w:t>
      </w:r>
      <w:r w:rsidR="0077533F">
        <w:rPr>
          <w:b/>
          <w:sz w:val="28"/>
          <w:szCs w:val="28"/>
          <w:lang w:val="ru-RU"/>
        </w:rPr>
        <w:t>1</w:t>
      </w:r>
      <w:bookmarkStart w:id="0" w:name="_GoBack"/>
      <w:bookmarkEnd w:id="0"/>
      <w:r w:rsidRPr="00BC7148">
        <w:rPr>
          <w:b/>
          <w:sz w:val="28"/>
          <w:szCs w:val="28"/>
          <w:lang w:val="ru-RU"/>
        </w:rPr>
        <w:t xml:space="preserve"> год</w:t>
      </w:r>
    </w:p>
    <w:p w:rsidR="00012DCB" w:rsidRPr="00BC7148" w:rsidRDefault="00012DCB" w:rsidP="00BC7148">
      <w:pPr>
        <w:ind w:left="-284" w:right="140"/>
        <w:jc w:val="center"/>
        <w:rPr>
          <w:b/>
          <w:sz w:val="28"/>
          <w:szCs w:val="28"/>
          <w:lang w:val="ru-RU"/>
        </w:rPr>
      </w:pPr>
    </w:p>
    <w:p w:rsidR="004214A8" w:rsidRPr="004214A8" w:rsidRDefault="004214A8" w:rsidP="004214A8">
      <w:pPr>
        <w:numPr>
          <w:ilvl w:val="0"/>
          <w:numId w:val="5"/>
        </w:numPr>
        <w:tabs>
          <w:tab w:val="left" w:pos="284"/>
          <w:tab w:val="left" w:pos="1134"/>
        </w:tabs>
        <w:ind w:left="-284" w:right="140" w:firstLine="709"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 xml:space="preserve">Повысить уровень удовлетворенности получателей социальных услуг качеством и доступностью получения социальных услуг, предоставляемых учреждением, до 100 %.    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0"/>
          <w:tab w:val="left" w:pos="284"/>
          <w:tab w:val="left" w:pos="1134"/>
        </w:tabs>
        <w:ind w:left="-284" w:right="140" w:firstLine="709"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 xml:space="preserve"> Повысить  степень  контроля  качества  работы сотрудников учреждения по предоставлению социальных услуг и удовлетворенностью потребностей получателей социальных услуг. 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284"/>
          <w:tab w:val="left" w:pos="1134"/>
        </w:tabs>
        <w:ind w:left="-284" w:right="140" w:firstLine="709"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>Повысить качество проведения социологических опросов и анкетирования среди получателей социальных услуг по удовлетворенности качеством и доступностью получаемых социальных услуг (не менее 30 % от общего числа получателей социальных услуг в учреждении).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142"/>
          <w:tab w:val="left" w:pos="426"/>
          <w:tab w:val="left" w:pos="1134"/>
        </w:tabs>
        <w:ind w:left="-284" w:right="140" w:firstLine="709"/>
        <w:contextualSpacing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>Развивать методы и формы взаимодействия со структурными, территориальными подразделениями, подведомственными организациями органов государственной власти автономного округа в рамках  межведомственного взаимодействия для социального сопровождения граждан, признанных нуждающимися в социальном обслуживании (мультидисциплинарные бригады, служба «Социальный патруль», технология «дворовой» социальный менеджмент).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284"/>
          <w:tab w:val="left" w:pos="1134"/>
        </w:tabs>
        <w:ind w:left="-284" w:right="140" w:firstLine="709"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 xml:space="preserve">Развивать малозатратные, стационарозамещающие технологии социального обслуживания с ориентацией на предоставление социальных услуг на дому для максимально возможного продления пребывания получателей социальных услуг в привычной среде обитания (приемная семья для пожилого гражданина, оформление сертификатов по уходу за одинокими тяжелобольными гражданами). 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0"/>
          <w:tab w:val="left" w:pos="993"/>
        </w:tabs>
        <w:ind w:left="-284" w:right="140" w:firstLine="709"/>
        <w:contextualSpacing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>Обеспечить открытость и доступность информации о деятельности учреждения на официальном сайте (содействие86.рф), в сети «Интернет» в полном объеме (100 %).</w:t>
      </w:r>
    </w:p>
    <w:p w:rsidR="004214A8" w:rsidRPr="004214A8" w:rsidRDefault="004214A8" w:rsidP="004214A8">
      <w:pPr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993"/>
        </w:tabs>
        <w:ind w:left="-284" w:right="140" w:firstLine="709"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>Развивать кадровый потенциал учреждения, повышать квалификацию сотрудников учреждения путем участия в семинарах, курсах повышения квалификации (обучение не менее 30 % сотрудников учреждения от общего числа сотрудников, должность которых предусматривает повышение квалификации).</w:t>
      </w:r>
    </w:p>
    <w:p w:rsidR="004214A8" w:rsidRPr="004214A8" w:rsidRDefault="004214A8" w:rsidP="004214A8">
      <w:pPr>
        <w:numPr>
          <w:ilvl w:val="0"/>
          <w:numId w:val="5"/>
        </w:numPr>
        <w:ind w:left="-284" w:firstLine="710"/>
        <w:contextualSpacing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 xml:space="preserve">   Повысить значения показателей доступности для инвалидов объектов и предоставляемых услуг.</w:t>
      </w:r>
    </w:p>
    <w:p w:rsidR="004214A8" w:rsidRPr="004214A8" w:rsidRDefault="004214A8" w:rsidP="004214A8">
      <w:pPr>
        <w:numPr>
          <w:ilvl w:val="0"/>
          <w:numId w:val="5"/>
        </w:numPr>
        <w:ind w:left="-284" w:firstLine="710"/>
        <w:contextualSpacing/>
        <w:jc w:val="both"/>
        <w:rPr>
          <w:sz w:val="28"/>
          <w:szCs w:val="28"/>
          <w:lang w:val="ru-RU"/>
        </w:rPr>
      </w:pPr>
      <w:r w:rsidRPr="004214A8">
        <w:rPr>
          <w:sz w:val="28"/>
          <w:szCs w:val="28"/>
          <w:lang w:val="ru-RU"/>
        </w:rPr>
        <w:t xml:space="preserve">   Улучшить оснащение материально-технической базы учреждения для предоставления качественных социальных услуг.</w:t>
      </w:r>
    </w:p>
    <w:p w:rsidR="004214A8" w:rsidRPr="004214A8" w:rsidRDefault="004214A8" w:rsidP="004214A8">
      <w:pPr>
        <w:jc w:val="both"/>
        <w:rPr>
          <w:rFonts w:eastAsia="Calibri"/>
          <w:b/>
          <w:sz w:val="28"/>
          <w:szCs w:val="28"/>
          <w:lang w:val="ru-RU" w:eastAsia="en-US"/>
        </w:rPr>
      </w:pPr>
    </w:p>
    <w:p w:rsidR="004214A8" w:rsidRPr="004214A8" w:rsidRDefault="004214A8" w:rsidP="004214A8">
      <w:pPr>
        <w:jc w:val="both"/>
        <w:rPr>
          <w:rFonts w:eastAsia="Calibri"/>
          <w:b/>
          <w:sz w:val="28"/>
          <w:szCs w:val="28"/>
          <w:lang w:val="ru-RU" w:eastAsia="en-US"/>
        </w:rPr>
      </w:pPr>
      <w:r>
        <w:rPr>
          <w:rFonts w:eastAsia="Calibri"/>
          <w:b/>
          <w:sz w:val="28"/>
          <w:szCs w:val="28"/>
          <w:lang w:val="ru-RU" w:eastAsia="en-US"/>
        </w:rPr>
        <w:t xml:space="preserve">  </w:t>
      </w:r>
    </w:p>
    <w:p w:rsidR="004214A8" w:rsidRPr="004214A8" w:rsidRDefault="004214A8" w:rsidP="004214A8">
      <w:pPr>
        <w:jc w:val="both"/>
        <w:rPr>
          <w:rFonts w:eastAsia="Calibri"/>
          <w:b/>
          <w:sz w:val="28"/>
          <w:szCs w:val="28"/>
          <w:lang w:val="ru-RU" w:eastAsia="en-US"/>
        </w:rPr>
      </w:pPr>
    </w:p>
    <w:p w:rsidR="003E1E06" w:rsidRDefault="003E1E06" w:rsidP="00C849CC">
      <w:pPr>
        <w:tabs>
          <w:tab w:val="left" w:pos="6912"/>
        </w:tabs>
        <w:rPr>
          <w:sz w:val="28"/>
          <w:szCs w:val="28"/>
          <w:lang w:val="ru-RU"/>
        </w:rPr>
      </w:pPr>
    </w:p>
    <w:p w:rsidR="00DA0FFA" w:rsidRPr="00BC7148" w:rsidRDefault="00DA0FFA" w:rsidP="00DA0FFA">
      <w:pPr>
        <w:rPr>
          <w:sz w:val="28"/>
          <w:szCs w:val="28"/>
          <w:lang w:val="ru-RU"/>
        </w:rPr>
      </w:pPr>
    </w:p>
    <w:p w:rsidR="00DA0FFA" w:rsidRPr="00BC7148" w:rsidRDefault="00DA0FFA" w:rsidP="00DA0FFA">
      <w:pPr>
        <w:rPr>
          <w:sz w:val="28"/>
          <w:szCs w:val="28"/>
          <w:lang w:val="ru-RU"/>
        </w:rPr>
      </w:pPr>
    </w:p>
    <w:p w:rsidR="00DA0FFA" w:rsidRPr="00BC7148" w:rsidRDefault="00DA0FFA" w:rsidP="003E1E06">
      <w:pPr>
        <w:tabs>
          <w:tab w:val="left" w:pos="7260"/>
        </w:tabs>
        <w:jc w:val="right"/>
        <w:rPr>
          <w:sz w:val="24"/>
          <w:szCs w:val="24"/>
          <w:lang w:val="ru-RU"/>
        </w:rPr>
      </w:pPr>
      <w:r w:rsidRPr="00BC7148">
        <w:rPr>
          <w:sz w:val="28"/>
          <w:szCs w:val="28"/>
          <w:lang w:val="ru-RU"/>
        </w:rPr>
        <w:tab/>
      </w:r>
    </w:p>
    <w:p w:rsidR="00012DCB" w:rsidRPr="00BC7148" w:rsidRDefault="00012DCB" w:rsidP="00DA0FFA">
      <w:pPr>
        <w:tabs>
          <w:tab w:val="left" w:pos="8340"/>
        </w:tabs>
        <w:rPr>
          <w:sz w:val="28"/>
          <w:szCs w:val="28"/>
          <w:lang w:val="ru-RU"/>
        </w:rPr>
      </w:pPr>
    </w:p>
    <w:sectPr w:rsidR="00012DCB" w:rsidRPr="00BC7148" w:rsidSect="00BC7148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6BC4"/>
    <w:multiLevelType w:val="hybridMultilevel"/>
    <w:tmpl w:val="A880C9BE"/>
    <w:lvl w:ilvl="0" w:tplc="A39620B2">
      <w:start w:val="7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18313781"/>
    <w:multiLevelType w:val="hybridMultilevel"/>
    <w:tmpl w:val="30EAC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F1596"/>
    <w:multiLevelType w:val="hybridMultilevel"/>
    <w:tmpl w:val="1E865DBE"/>
    <w:lvl w:ilvl="0" w:tplc="B874A9DE">
      <w:start w:val="1"/>
      <w:numFmt w:val="decimal"/>
      <w:pStyle w:val="a"/>
      <w:lvlText w:val="2.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4124A0"/>
    <w:multiLevelType w:val="hybridMultilevel"/>
    <w:tmpl w:val="775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806D4C"/>
    <w:multiLevelType w:val="hybridMultilevel"/>
    <w:tmpl w:val="86421F2A"/>
    <w:lvl w:ilvl="0" w:tplc="E57C74CE">
      <w:start w:val="1"/>
      <w:numFmt w:val="decimal"/>
      <w:lvlText w:val="%1."/>
      <w:lvlJc w:val="left"/>
      <w:pPr>
        <w:ind w:left="100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D8"/>
    <w:rsid w:val="00012DCB"/>
    <w:rsid w:val="00024101"/>
    <w:rsid w:val="000764DF"/>
    <w:rsid w:val="000A6698"/>
    <w:rsid w:val="000C381A"/>
    <w:rsid w:val="00143CE6"/>
    <w:rsid w:val="001B5D0B"/>
    <w:rsid w:val="001C041B"/>
    <w:rsid w:val="001C14C7"/>
    <w:rsid w:val="001D1F6C"/>
    <w:rsid w:val="00226111"/>
    <w:rsid w:val="00245591"/>
    <w:rsid w:val="00252523"/>
    <w:rsid w:val="002917E6"/>
    <w:rsid w:val="00293DE9"/>
    <w:rsid w:val="002A2C1C"/>
    <w:rsid w:val="002B47FE"/>
    <w:rsid w:val="002E34CD"/>
    <w:rsid w:val="002F1C55"/>
    <w:rsid w:val="002F5F85"/>
    <w:rsid w:val="00300BAC"/>
    <w:rsid w:val="00322BB3"/>
    <w:rsid w:val="00360F09"/>
    <w:rsid w:val="00370CF8"/>
    <w:rsid w:val="00376051"/>
    <w:rsid w:val="003778F6"/>
    <w:rsid w:val="003A1815"/>
    <w:rsid w:val="003B2036"/>
    <w:rsid w:val="003E01B9"/>
    <w:rsid w:val="003E1E06"/>
    <w:rsid w:val="003F3A58"/>
    <w:rsid w:val="004214A8"/>
    <w:rsid w:val="00437BAD"/>
    <w:rsid w:val="00457FCB"/>
    <w:rsid w:val="00464DC6"/>
    <w:rsid w:val="00476748"/>
    <w:rsid w:val="00480DD8"/>
    <w:rsid w:val="004913C9"/>
    <w:rsid w:val="004A30D8"/>
    <w:rsid w:val="004A6A1A"/>
    <w:rsid w:val="004F3E73"/>
    <w:rsid w:val="004F4419"/>
    <w:rsid w:val="00580E9A"/>
    <w:rsid w:val="00592BC4"/>
    <w:rsid w:val="005C01D4"/>
    <w:rsid w:val="00620BF5"/>
    <w:rsid w:val="00625C6E"/>
    <w:rsid w:val="00650632"/>
    <w:rsid w:val="006A0DD3"/>
    <w:rsid w:val="006C4252"/>
    <w:rsid w:val="006F2818"/>
    <w:rsid w:val="00704F91"/>
    <w:rsid w:val="00717789"/>
    <w:rsid w:val="007430DC"/>
    <w:rsid w:val="0074456C"/>
    <w:rsid w:val="00765522"/>
    <w:rsid w:val="007660C4"/>
    <w:rsid w:val="00774BEA"/>
    <w:rsid w:val="0077533F"/>
    <w:rsid w:val="007875C4"/>
    <w:rsid w:val="007879D8"/>
    <w:rsid w:val="007B031E"/>
    <w:rsid w:val="007B3CB3"/>
    <w:rsid w:val="007F6BFD"/>
    <w:rsid w:val="00832429"/>
    <w:rsid w:val="00840B42"/>
    <w:rsid w:val="00855ADF"/>
    <w:rsid w:val="008C4109"/>
    <w:rsid w:val="008C69E7"/>
    <w:rsid w:val="008C74AE"/>
    <w:rsid w:val="00922AD7"/>
    <w:rsid w:val="009235AA"/>
    <w:rsid w:val="009269C5"/>
    <w:rsid w:val="009473B2"/>
    <w:rsid w:val="009539B2"/>
    <w:rsid w:val="00966D9E"/>
    <w:rsid w:val="00972EA2"/>
    <w:rsid w:val="00994448"/>
    <w:rsid w:val="009B467E"/>
    <w:rsid w:val="009B65D0"/>
    <w:rsid w:val="009B6A1F"/>
    <w:rsid w:val="009C4635"/>
    <w:rsid w:val="009D495C"/>
    <w:rsid w:val="00A00138"/>
    <w:rsid w:val="00A17DC1"/>
    <w:rsid w:val="00A36B26"/>
    <w:rsid w:val="00A437AA"/>
    <w:rsid w:val="00B25BB8"/>
    <w:rsid w:val="00B42BD8"/>
    <w:rsid w:val="00B543F9"/>
    <w:rsid w:val="00B76658"/>
    <w:rsid w:val="00BC7148"/>
    <w:rsid w:val="00BC7F13"/>
    <w:rsid w:val="00BF581C"/>
    <w:rsid w:val="00C10329"/>
    <w:rsid w:val="00C26785"/>
    <w:rsid w:val="00C429AF"/>
    <w:rsid w:val="00C849CC"/>
    <w:rsid w:val="00CA093D"/>
    <w:rsid w:val="00CC7D5D"/>
    <w:rsid w:val="00D60069"/>
    <w:rsid w:val="00D653FA"/>
    <w:rsid w:val="00D84268"/>
    <w:rsid w:val="00D90F9A"/>
    <w:rsid w:val="00D95F75"/>
    <w:rsid w:val="00DA0FFA"/>
    <w:rsid w:val="00DB05B1"/>
    <w:rsid w:val="00EB3327"/>
    <w:rsid w:val="00EC7832"/>
    <w:rsid w:val="00EE4CC5"/>
    <w:rsid w:val="00EF5908"/>
    <w:rsid w:val="00F1403E"/>
    <w:rsid w:val="00F420AA"/>
    <w:rsid w:val="00F742B3"/>
    <w:rsid w:val="00FA6868"/>
    <w:rsid w:val="00FB7641"/>
    <w:rsid w:val="00FB7B95"/>
    <w:rsid w:val="00FC4FE3"/>
    <w:rsid w:val="00FE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79D8"/>
    <w:rPr>
      <w:rFonts w:ascii="Times New Roman" w:eastAsia="Times New Roman" w:hAnsi="Times New Roman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uiPriority w:val="99"/>
    <w:rsid w:val="007879D8"/>
    <w:pPr>
      <w:jc w:val="center"/>
    </w:pPr>
    <w:rPr>
      <w:sz w:val="24"/>
      <w:lang w:val="ru-RU"/>
    </w:rPr>
  </w:style>
  <w:style w:type="character" w:customStyle="1" w:styleId="a5">
    <w:name w:val="Основной текст с отступом Знак"/>
    <w:link w:val="a4"/>
    <w:uiPriority w:val="99"/>
    <w:locked/>
    <w:rsid w:val="007879D8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0"/>
    <w:link w:val="a7"/>
    <w:uiPriority w:val="99"/>
    <w:rsid w:val="007879D8"/>
    <w:pPr>
      <w:spacing w:after="120"/>
    </w:pPr>
  </w:style>
  <w:style w:type="character" w:customStyle="1" w:styleId="a7">
    <w:name w:val="Основной текст Знак"/>
    <w:link w:val="a6"/>
    <w:uiPriority w:val="99"/>
    <w:locked/>
    <w:rsid w:val="007879D8"/>
    <w:rPr>
      <w:rFonts w:ascii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0"/>
    <w:link w:val="a9"/>
    <w:uiPriority w:val="99"/>
    <w:semiHidden/>
    <w:rsid w:val="00D90F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90F9A"/>
    <w:rPr>
      <w:rFonts w:ascii="Tahoma" w:hAnsi="Tahoma" w:cs="Tahoma"/>
      <w:sz w:val="16"/>
      <w:szCs w:val="16"/>
      <w:lang w:val="en-US" w:eastAsia="ru-RU"/>
    </w:rPr>
  </w:style>
  <w:style w:type="paragraph" w:styleId="a">
    <w:name w:val="List Paragraph"/>
    <w:basedOn w:val="a0"/>
    <w:uiPriority w:val="99"/>
    <w:qFormat/>
    <w:rsid w:val="001C14C7"/>
    <w:pPr>
      <w:numPr>
        <w:numId w:val="2"/>
      </w:numPr>
      <w:contextualSpacing/>
      <w:jc w:val="both"/>
    </w:pPr>
    <w:rPr>
      <w:sz w:val="28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79D8"/>
    <w:rPr>
      <w:rFonts w:ascii="Times New Roman" w:eastAsia="Times New Roman" w:hAnsi="Times New Roman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uiPriority w:val="99"/>
    <w:rsid w:val="007879D8"/>
    <w:pPr>
      <w:jc w:val="center"/>
    </w:pPr>
    <w:rPr>
      <w:sz w:val="24"/>
      <w:lang w:val="ru-RU"/>
    </w:rPr>
  </w:style>
  <w:style w:type="character" w:customStyle="1" w:styleId="a5">
    <w:name w:val="Основной текст с отступом Знак"/>
    <w:link w:val="a4"/>
    <w:uiPriority w:val="99"/>
    <w:locked/>
    <w:rsid w:val="007879D8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0"/>
    <w:link w:val="a7"/>
    <w:uiPriority w:val="99"/>
    <w:rsid w:val="007879D8"/>
    <w:pPr>
      <w:spacing w:after="120"/>
    </w:pPr>
  </w:style>
  <w:style w:type="character" w:customStyle="1" w:styleId="a7">
    <w:name w:val="Основной текст Знак"/>
    <w:link w:val="a6"/>
    <w:uiPriority w:val="99"/>
    <w:locked/>
    <w:rsid w:val="007879D8"/>
    <w:rPr>
      <w:rFonts w:ascii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0"/>
    <w:link w:val="a9"/>
    <w:uiPriority w:val="99"/>
    <w:semiHidden/>
    <w:rsid w:val="00D90F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90F9A"/>
    <w:rPr>
      <w:rFonts w:ascii="Tahoma" w:hAnsi="Tahoma" w:cs="Tahoma"/>
      <w:sz w:val="16"/>
      <w:szCs w:val="16"/>
      <w:lang w:val="en-US" w:eastAsia="ru-RU"/>
    </w:rPr>
  </w:style>
  <w:style w:type="paragraph" w:styleId="a">
    <w:name w:val="List Paragraph"/>
    <w:basedOn w:val="a0"/>
    <w:uiPriority w:val="99"/>
    <w:qFormat/>
    <w:rsid w:val="001C14C7"/>
    <w:pPr>
      <w:numPr>
        <w:numId w:val="2"/>
      </w:numPr>
      <w:contextualSpacing/>
      <w:jc w:val="both"/>
    </w:pPr>
    <w:rPr>
      <w:sz w:val="28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 ОМО 4</cp:lastModifiedBy>
  <cp:revision>2</cp:revision>
  <cp:lastPrinted>2018-04-06T07:16:00Z</cp:lastPrinted>
  <dcterms:created xsi:type="dcterms:W3CDTF">2021-04-12T10:25:00Z</dcterms:created>
  <dcterms:modified xsi:type="dcterms:W3CDTF">2021-04-12T10:25:00Z</dcterms:modified>
</cp:coreProperties>
</file>