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6D" w:rsidRDefault="00594C6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Обратиться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филиал по месту проживания (пребывания) с заявлением о заключении договора о предоставлении социальных услуг (с приложением индивидуальной программы предоставления социальных услуг, выданной Управлением социальной защиты населения по месту жительства). </w:t>
      </w:r>
    </w:p>
    <w:p w:rsidR="00594C6D" w:rsidRDefault="00594C6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услугу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в отделение срочного социального обслуживания с документом удостоверяющим личность.</w:t>
      </w:r>
    </w:p>
    <w:p w:rsidR="00594C6D" w:rsidRDefault="00594C6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Заказы на предоставление социальных услуг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принимаются специалистами в рабочие дни за 2 дня до предоставления услуги.</w:t>
      </w:r>
    </w:p>
    <w:p w:rsidR="00594C6D" w:rsidRDefault="00594C6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Если Вы самостоятельно не имеете возможности посетить учреждение, испытываете трудности в сборе документов на получение услуги, нуждаетесь в получении дополнительной информации – специалисты отделения срочного социального обслуживания г.п.Белый Яр, г.п. Федоровский и г. Лянтор Вам обязательно помогут.</w:t>
      </w:r>
    </w:p>
    <w:p w:rsidR="00594C6D" w:rsidRDefault="00594C6D">
      <w:pPr>
        <w:pStyle w:val="BodyText3"/>
        <w:spacing w:after="0"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заказа услуги необходимо обратиться:</w:t>
      </w:r>
    </w:p>
    <w:p w:rsidR="00594C6D" w:rsidRDefault="00594C6D">
      <w:pPr>
        <w:pStyle w:val="BodyText3"/>
        <w:spacing w:after="0"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Федоровский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212-854 </w:t>
      </w:r>
    </w:p>
    <w:p w:rsidR="00594C6D" w:rsidRDefault="00594C6D">
      <w:pPr>
        <w:pStyle w:val="unknownstyle"/>
        <w:spacing w:before="6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 Лянтор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(34638) 25-160                                 </w:t>
      </w:r>
    </w:p>
    <w:p w:rsidR="00594C6D" w:rsidRDefault="00594C6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Белый Яр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74-55-54 </w:t>
      </w:r>
    </w:p>
    <w:p w:rsidR="00594C6D" w:rsidRDefault="00594C6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  <w:lang w:val="en-US"/>
        </w:rPr>
        <w:t>Sodeistvie@dtszhmao.ru</w:t>
      </w:r>
    </w:p>
    <w:p w:rsidR="00594C6D" w:rsidRDefault="00594C6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Услугу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Социальное такси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получить с помощью единой региональной информационной системы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Портал социальных услуг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http://www.social86.ru/)</w:t>
      </w:r>
    </w:p>
    <w:p w:rsidR="00594C6D" w:rsidRDefault="00594C6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6D" w:rsidRDefault="00594C6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 xml:space="preserve">Кто может воспользоваться услугами 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«</w:t>
      </w:r>
      <w:r>
        <w:rPr>
          <w:rFonts w:ascii="Book Antiqua" w:hAnsi="Book Antiqua" w:cs="Book Antiqua"/>
          <w:color w:val="000080"/>
          <w:sz w:val="28"/>
          <w:szCs w:val="28"/>
        </w:rPr>
        <w:t>Социальное такси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»</w:t>
      </w:r>
      <w:r>
        <w:rPr>
          <w:rFonts w:ascii="Book Antiqua" w:hAnsi="Book Antiqua" w:cs="Book Antiqua"/>
          <w:color w:val="000080"/>
          <w:sz w:val="28"/>
          <w:szCs w:val="28"/>
        </w:rPr>
        <w:t>?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Инвалиды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групп </w:t>
      </w:r>
      <w:r>
        <w:rPr>
          <w:rFonts w:ascii="Times New Roman" w:hAnsi="Times New Roman" w:cs="Times New Roman"/>
          <w:sz w:val="20"/>
          <w:szCs w:val="20"/>
        </w:rPr>
        <w:t>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594C6D" w:rsidRDefault="00594C6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инвалиды-колясочники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94C6D" w:rsidRDefault="00594C6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по зрению (1 группа);</w:t>
      </w:r>
    </w:p>
    <w:p w:rsidR="00594C6D" w:rsidRDefault="00594C6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граждане пожилого возраста </w:t>
      </w:r>
      <w:r>
        <w:rPr>
          <w:rFonts w:ascii="Times New Roman" w:hAnsi="Times New Roman" w:cs="Times New Roman"/>
          <w:sz w:val="20"/>
          <w:szCs w:val="20"/>
        </w:rPr>
        <w:t xml:space="preserve">(женщины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55 </w:t>
      </w:r>
      <w:r>
        <w:rPr>
          <w:rFonts w:ascii="Times New Roman" w:hAnsi="Times New Roman" w:cs="Times New Roman"/>
          <w:sz w:val="20"/>
          <w:szCs w:val="20"/>
        </w:rPr>
        <w:t xml:space="preserve">лет и мужчины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лет), ограниченные в передвижении и не имеющие совместно проживающих трудоспособных детей и (или) супругов;</w:t>
      </w:r>
    </w:p>
    <w:p w:rsidR="00594C6D" w:rsidRDefault="00594C6D">
      <w:pPr>
        <w:pStyle w:val="BodyText3"/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и ветераны Великой    Отечественной войны;</w:t>
      </w:r>
    </w:p>
    <w:p w:rsidR="00594C6D" w:rsidRDefault="00594C6D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дети-инвалиды</w:t>
      </w:r>
      <w:r>
        <w:rPr>
          <w:rFonts w:ascii="Times New Roman" w:hAnsi="Times New Roman" w:cs="Times New Roman"/>
          <w:sz w:val="20"/>
          <w:szCs w:val="20"/>
        </w:rPr>
        <w:t xml:space="preserve">, имеющие ограниченные способности к самостоятельному передвижению; </w:t>
      </w:r>
    </w:p>
    <w:p w:rsidR="00594C6D" w:rsidRDefault="00594C6D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многодетные матери (отцы) </w:t>
      </w:r>
      <w:r>
        <w:rPr>
          <w:rFonts w:ascii="Times New Roman" w:hAnsi="Times New Roman" w:cs="Times New Roman"/>
          <w:sz w:val="20"/>
          <w:szCs w:val="20"/>
        </w:rPr>
        <w:t xml:space="preserve">при перевозке не менее двух детей в возрасте до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лет одновременно.  </w:t>
      </w:r>
    </w:p>
    <w:p w:rsidR="00594C6D" w:rsidRDefault="00594C6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633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>Важно!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Ограниченная способность к самостоятельному передвижению предполагает нуждаемость при передвижении в помощи других лиц и (или) использовании технических средств реабилитации.</w:t>
      </w:r>
    </w:p>
    <w:p w:rsidR="00594C6D" w:rsidRDefault="00594C6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Услуга предоставляется бесплатно: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несовершеннолетним детям; 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и ветеранам Великой Отечественной войны;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боевых действий;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членам семей погибших (умерших) инвалидов и ветеранов Великой Отечественной войны, инвалидов и ветеранов боевых действий; 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бывшим несовершеннолетним узникам концлагерей, гетто и других мест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94C6D" w:rsidRDefault="00594C6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гражданам, чей среднедушевой доход на дату обращения ниже или равен 1,5 размера прожиточного минимума, установленного в Ханты-Мансийском автономном округе – Югре для соответствующей демографической группы. </w:t>
      </w:r>
    </w:p>
    <w:p w:rsidR="00594C6D" w:rsidRDefault="00594C6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6D" w:rsidRDefault="00594C6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Куда можно поехать на социальном такси?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a"/>
        <w:widowControl/>
        <w:tabs>
          <w:tab w:val="left" w:pos="0"/>
          <w:tab w:val="left" w:pos="850"/>
        </w:tabs>
        <w:spacing w:line="215" w:lineRule="auto"/>
        <w:ind w:firstLine="225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Основной перечень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spacing w:line="215" w:lineRule="auto"/>
        <w:ind w:firstLine="225"/>
        <w:jc w:val="center"/>
      </w:pPr>
      <w:r>
        <w:rPr>
          <w:b/>
          <w:bCs/>
          <w:color w:val="FF0000"/>
          <w:sz w:val="24"/>
          <w:szCs w:val="24"/>
          <w:u w:val="single"/>
        </w:rPr>
        <w:t>(12 поездок в месяц):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органы местного самоуправления;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организации социального обслуживания населения;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медицинские и аптечные организации;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образовательные организации;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управления Отделения Пенсионного фонда Российской Федерации по ХМАО-Югре;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филиалы государственного учреждения – регионального отделения Фонда социального страхования Российской Федерации;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спортивно – оздоровительные учреждения, предоставляющие услуги по адаптивной физической культуре для инвалидов;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 правления общественных организаций инвалидов, ветеранов;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филиалы и представительства негосударственного пенсионного фонда;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государственные нотариальные конторы, нотариусы;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органы судебной власти;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участники государственной системы бесплатной юридической помощи; 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многофункциональные центры предоставления государственных и муниципальных услуг.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spacing w:line="215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Дополнительный перечень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spacing w:line="215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(8 поездок в месяц):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вокзалы;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учреждения, предоставляющие бытовые услуги (баня, пункты ремонта обуви, парикмахерская);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центры расчетов за жилищно-коммунальные услуги;</w:t>
      </w:r>
    </w:p>
    <w:p w:rsidR="00594C6D" w:rsidRDefault="00594C6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места проведения культурно-массовых мероприятий;</w:t>
      </w:r>
    </w:p>
    <w:p w:rsidR="00594C6D" w:rsidRDefault="00594C6D">
      <w:pPr>
        <w:pStyle w:val="a"/>
        <w:widowControl/>
        <w:tabs>
          <w:tab w:val="left" w:pos="850"/>
        </w:tabs>
        <w:ind w:firstLine="279"/>
        <w:jc w:val="both"/>
        <w:rPr>
          <w:b/>
          <w:bCs/>
        </w:rPr>
      </w:pPr>
      <w:r>
        <w:rPr>
          <w:b/>
          <w:bCs/>
        </w:rP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организаций;</w:t>
      </w:r>
    </w:p>
    <w:p w:rsidR="00594C6D" w:rsidRDefault="00594C6D">
      <w:pPr>
        <w:pStyle w:val="a"/>
        <w:widowControl/>
        <w:tabs>
          <w:tab w:val="left" w:pos="850"/>
        </w:tabs>
        <w:ind w:firstLine="279"/>
        <w:jc w:val="both"/>
        <w:rPr>
          <w:b/>
          <w:bCs/>
        </w:rPr>
      </w:pPr>
      <w:r>
        <w:rPr>
          <w:b/>
          <w:bCs/>
        </w:rPr>
        <w:t>организации, оказывающие ритуальные услуги, кладбища.</w:t>
      </w:r>
    </w:p>
    <w:p w:rsidR="00594C6D" w:rsidRDefault="00594C6D">
      <w:pPr>
        <w:pStyle w:val="a"/>
        <w:widowControl/>
        <w:tabs>
          <w:tab w:val="left" w:pos="850"/>
        </w:tabs>
        <w:ind w:firstLine="279"/>
        <w:jc w:val="both"/>
        <w:rPr>
          <w:b/>
          <w:bCs/>
          <w:sz w:val="22"/>
          <w:szCs w:val="22"/>
        </w:rPr>
      </w:pPr>
    </w:p>
    <w:p w:rsidR="00594C6D" w:rsidRDefault="00594C6D">
      <w:pPr>
        <w:pStyle w:val="a"/>
        <w:widowControl/>
        <w:tabs>
          <w:tab w:val="left" w:pos="850"/>
        </w:tabs>
        <w:ind w:firstLine="279"/>
        <w:jc w:val="both"/>
        <w:rPr>
          <w:color w:val="auto"/>
          <w:kern w:val="0"/>
          <w:sz w:val="24"/>
          <w:szCs w:val="24"/>
        </w:rPr>
      </w:pP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 xml:space="preserve">Как можно получить услугу 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«</w:t>
      </w:r>
      <w:r>
        <w:rPr>
          <w:rFonts w:ascii="Book Antiqua" w:hAnsi="Book Antiqua" w:cs="Book Antiqua"/>
          <w:color w:val="000080"/>
          <w:sz w:val="28"/>
          <w:szCs w:val="28"/>
        </w:rPr>
        <w:t>Социальное такси</w:t>
      </w:r>
      <w:r>
        <w:rPr>
          <w:rFonts w:ascii="Book Antiqua" w:hAnsi="Book Antiqua" w:cs="Book Antiqua"/>
          <w:color w:val="000080"/>
          <w:sz w:val="28"/>
          <w:szCs w:val="28"/>
          <w:lang w:val="en-US"/>
        </w:rPr>
        <w:t>»</w:t>
      </w:r>
      <w:r>
        <w:rPr>
          <w:rFonts w:ascii="Book Antiqua" w:hAnsi="Book Antiqua" w:cs="Book Antiqua"/>
          <w:color w:val="000080"/>
          <w:sz w:val="28"/>
          <w:szCs w:val="28"/>
        </w:rPr>
        <w:t>?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6"/>
          <w:szCs w:val="26"/>
        </w:rPr>
        <w:t xml:space="preserve">Как можно оплатить услуги 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«</w:t>
      </w:r>
      <w:r>
        <w:rPr>
          <w:rFonts w:ascii="Book Antiqua" w:hAnsi="Book Antiqua" w:cs="Book Antiqua"/>
          <w:color w:val="000080"/>
          <w:sz w:val="26"/>
          <w:szCs w:val="26"/>
        </w:rPr>
        <w:t>Социального такси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»</w:t>
      </w:r>
      <w:r>
        <w:rPr>
          <w:rFonts w:ascii="Book Antiqua" w:hAnsi="Book Antiqua" w:cs="Book Antiqua"/>
          <w:color w:val="000080"/>
          <w:sz w:val="26"/>
          <w:szCs w:val="26"/>
        </w:rPr>
        <w:t>?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jc w:val="both"/>
      </w:pPr>
      <w:r>
        <w:rPr>
          <w:sz w:val="22"/>
          <w:szCs w:val="22"/>
        </w:rPr>
        <w:t xml:space="preserve"> </w:t>
      </w:r>
      <w:r>
        <w:t>Услуги предоставляются  бесплатно, на условиях частичной или полной оплаты*</w:t>
      </w:r>
    </w:p>
    <w:p w:rsidR="00594C6D" w:rsidRDefault="00594C6D">
      <w:pPr>
        <w:widowControl/>
        <w:spacing w:line="203" w:lineRule="auto"/>
        <w:ind w:right="78"/>
        <w:jc w:val="both"/>
      </w:pPr>
      <w:r>
        <w:t xml:space="preserve"> Расчет стоимости одной социальной услуги производится исходя пропорционально фактически затраченного времени на поездку. </w:t>
      </w:r>
    </w:p>
    <w:p w:rsidR="00594C6D" w:rsidRDefault="00594C6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Социальное обслуживание на дому </w:t>
      </w:r>
    </w:p>
    <w:p w:rsidR="00594C6D" w:rsidRDefault="00594C6D">
      <w:r>
        <w:t xml:space="preserve">Фактически затраченное время </w:t>
      </w:r>
      <w:r>
        <w:rPr>
          <w:noProof/>
          <w:sz w:val="14"/>
          <w:szCs w:val="14"/>
        </w:rPr>
        <w:t>×</w:t>
      </w:r>
      <w:r>
        <w:rPr>
          <w:sz w:val="14"/>
          <w:szCs w:val="14"/>
        </w:rPr>
        <w:t xml:space="preserve"> </w:t>
      </w:r>
      <w:r>
        <w:t>6 руб.51 коп.(за минуту)</w:t>
      </w:r>
    </w:p>
    <w:p w:rsidR="00594C6D" w:rsidRDefault="00594C6D">
      <w:pPr>
        <w:rPr>
          <w:b/>
          <w:bCs/>
          <w:u w:val="single"/>
        </w:rPr>
      </w:pPr>
      <w:r>
        <w:rPr>
          <w:b/>
          <w:bCs/>
          <w:u w:val="single"/>
        </w:rPr>
        <w:t>Полустационарное социальное обслуживание</w:t>
      </w:r>
    </w:p>
    <w:p w:rsidR="00594C6D" w:rsidRDefault="00594C6D">
      <w:pPr>
        <w:widowControl/>
        <w:jc w:val="both"/>
      </w:pPr>
      <w:r>
        <w:t xml:space="preserve">Фактически затраченное время </w:t>
      </w:r>
      <w:r>
        <w:rPr>
          <w:noProof/>
          <w:sz w:val="14"/>
          <w:szCs w:val="14"/>
        </w:rPr>
        <w:t>×</w:t>
      </w:r>
      <w:r>
        <w:rPr>
          <w:lang w:val="en-US"/>
        </w:rPr>
        <w:t xml:space="preserve"> </w:t>
      </w:r>
      <w:r>
        <w:t>на 8 руб.91 коп.(за минуту)</w:t>
      </w:r>
    </w:p>
    <w:p w:rsidR="00594C6D" w:rsidRDefault="00594C6D">
      <w:pPr>
        <w:widowControl/>
        <w:spacing w:line="203" w:lineRule="auto"/>
        <w:ind w:right="78"/>
        <w:jc w:val="both"/>
      </w:pPr>
      <w:r>
        <w:t>Одной поездкой считается доставка получателя социальных услуг к социально-значимому объекту и обратно.</w:t>
      </w:r>
    </w:p>
    <w:p w:rsidR="00594C6D" w:rsidRDefault="00594C6D">
      <w:pPr>
        <w:jc w:val="both"/>
      </w:pPr>
      <w:r>
        <w:t xml:space="preserve"> Проезд лица, сопровождающего получателя социальных услуг, осуществляется бесплатно.</w:t>
      </w:r>
    </w:p>
    <w:p w:rsidR="00594C6D" w:rsidRDefault="00594C6D">
      <w:pPr>
        <w:jc w:val="both"/>
      </w:pPr>
      <w:r>
        <w:rPr>
          <w:lang w:val="en-US"/>
        </w:rPr>
        <w:t xml:space="preserve"> </w:t>
      </w:r>
      <w:r>
        <w:t>Оплата услуг производится водителю по окончании поездки.</w:t>
      </w:r>
    </w:p>
    <w:p w:rsidR="00594C6D" w:rsidRDefault="00594C6D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0080"/>
        </w:rPr>
        <w:t xml:space="preserve">* Продолжительность использования  транспортного средства не должна превышать </w:t>
      </w:r>
      <w:r>
        <w:rPr>
          <w:b/>
          <w:bCs/>
          <w:color w:val="000080"/>
          <w:lang w:val="en-US"/>
        </w:rPr>
        <w:t>2-</w:t>
      </w:r>
      <w:r>
        <w:rPr>
          <w:b/>
          <w:bCs/>
          <w:color w:val="000080"/>
        </w:rPr>
        <w:t>х часов за одну поездку (время простоя транспорта  получателем услуг не оплачивается)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tabs>
          <w:tab w:val="left" w:pos="360"/>
          <w:tab w:val="left" w:pos="1133"/>
        </w:tabs>
        <w:jc w:val="center"/>
        <w:rPr>
          <w:color w:val="auto"/>
          <w:kern w:val="0"/>
          <w:sz w:val="24"/>
          <w:szCs w:val="24"/>
        </w:rPr>
      </w:pPr>
      <w:r>
        <w:rPr>
          <w:b/>
          <w:bCs/>
        </w:rPr>
        <w:t>Получатель социальных услуг и  сопровождающие его лица обязаны: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в назначенное время быть готовыми к началу транспортировки;</w:t>
      </w:r>
    </w:p>
    <w:p w:rsidR="00594C6D" w:rsidRDefault="00594C6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предъявить водителю документы, удостоверяющие личность;</w:t>
      </w:r>
    </w:p>
    <w:p w:rsidR="00594C6D" w:rsidRDefault="00594C6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оплатить водителю по квитанции учреждения, автотранспортного предприятия стоимость услуги;</w:t>
      </w:r>
    </w:p>
    <w:p w:rsidR="00594C6D" w:rsidRDefault="00594C6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чистоту в салоне автотранспорта, не допускать порчи имущества;</w:t>
      </w:r>
    </w:p>
    <w:p w:rsidR="00594C6D" w:rsidRDefault="00594C6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от поездки сообщить об этом специалисту учреждения не менее чем за час до назначенного времени.</w:t>
      </w:r>
    </w:p>
    <w:p w:rsidR="00594C6D" w:rsidRDefault="00594C6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CC0000"/>
          <w:sz w:val="20"/>
          <w:szCs w:val="20"/>
        </w:rPr>
      </w:pPr>
    </w:p>
    <w:p w:rsidR="00594C6D" w:rsidRDefault="00594C6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0"/>
          <w:szCs w:val="20"/>
        </w:rPr>
        <w:t xml:space="preserve">Услуга </w:t>
      </w:r>
      <w:r>
        <w:rPr>
          <w:rFonts w:ascii="Times New Roman" w:hAnsi="Times New Roman" w:cs="Times New Roman"/>
          <w:color w:val="CC0000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color w:val="CC0000"/>
          <w:sz w:val="20"/>
          <w:szCs w:val="20"/>
        </w:rPr>
        <w:t>Социальное такси</w:t>
      </w:r>
      <w:r>
        <w:rPr>
          <w:rFonts w:ascii="Times New Roman" w:hAnsi="Times New Roman" w:cs="Times New Roman"/>
          <w:color w:val="CC0000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предоставляется получателям социальных услуг для проезда к социально-значимым объектам по месту проживания (пребывания) </w:t>
      </w:r>
      <w:r>
        <w:rPr>
          <w:rFonts w:ascii="Times New Roman" w:hAnsi="Times New Roman" w:cs="Times New Roman"/>
          <w:i/>
          <w:iCs/>
          <w:color w:val="CC0000"/>
          <w:sz w:val="20"/>
          <w:szCs w:val="20"/>
          <w:u w:val="single"/>
        </w:rPr>
        <w:t>в г.п. Федоровский, г.п. Белый Яр, г. Лянтор, с.п. Русскинская, с.п. Ульт-Ягун, г.п</w:t>
      </w:r>
      <w:r>
        <w:rPr>
          <w:rFonts w:ascii="Times New Roman" w:hAnsi="Times New Roman" w:cs="Times New Roman"/>
          <w:color w:val="CC0000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i/>
          <w:iCs/>
          <w:color w:val="CC0000"/>
          <w:sz w:val="20"/>
          <w:szCs w:val="20"/>
          <w:u w:val="single"/>
        </w:rPr>
        <w:t>Барсово, с.п. Солнечный, с.п. Высокий Мыс, с.п. Тундрино.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Контактная информация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Директор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Бибалаева Умайра Насруллаевна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г.п. Барсово, ул. Сосновый Бор, д. 34, под. 1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Телефон/Факс: 8 (3462) 74-04-24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Эл. почта: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sodeistvie@dtsznhmao.ru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Заместители директора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Иванцова Алия Амировна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(3462) 74-10-45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Котова Наталья Алексеевна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(3462) 74-10-33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Заведующий филиалом в г.п. Белый Яр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Кроль Татьяна Григорьевна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8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>3462) 74-55-01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Лесная, д. 20/1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Заведующий отделением срочного социального обслуживания филиала в г.п. Белый Яр 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Байдимирова Светлана Сергеевна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8(3462)74-66-58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Заведующий филиалом в г.п.Федоровский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Сидорова Марина Александровна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8 (3462) 73-12-02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Ленина, д. 24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Заведующий отделением срочного социального обслуживания филиала в г.п. Федоровский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Бычкова  Ольга Анатольевна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8(3462)21-28-54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Заведующий филиалом в г. Лянтор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Примак Лаура Минуллаевна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(34638) 26-580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Эстонских дорожников, стр. 40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Заведующий отделением срочного социального обслуживания филиала в г. Лянтор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Гиренко Виктория Васильевна</w:t>
      </w:r>
    </w:p>
    <w:p w:rsidR="00594C6D" w:rsidRDefault="00594C6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8(34638) 22-701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594C6D" w:rsidRDefault="00594C6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594C6D" w:rsidRDefault="00594C6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594C6D" w:rsidRDefault="00594C6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594C6D" w:rsidRDefault="00594C6D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594C6D" w:rsidRDefault="00594C6D">
      <w:pPr>
        <w:pStyle w:val="unknownstyle2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594C6D" w:rsidRDefault="00594C6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94C6D" w:rsidRDefault="00594C6D">
      <w:pPr>
        <w:rPr>
          <w:sz w:val="32"/>
          <w:szCs w:val="32"/>
        </w:rPr>
      </w:pPr>
    </w:p>
    <w:p w:rsidR="00594C6D" w:rsidRDefault="00594C6D">
      <w:pPr>
        <w:rPr>
          <w:sz w:val="36"/>
          <w:szCs w:val="36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  <w:rPr>
          <w:b/>
          <w:bCs/>
        </w:rPr>
      </w:pPr>
      <w:r>
        <w:rPr>
          <w:rFonts w:ascii="Book Antiqua" w:hAnsi="Book Antiqua" w:cs="Book Antiqua"/>
          <w:b/>
          <w:bCs/>
          <w:i/>
          <w:iCs/>
          <w:sz w:val="36"/>
          <w:szCs w:val="36"/>
        </w:rPr>
        <w:t>Услуги социального такси</w:t>
      </w: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94C6D" w:rsidRDefault="00594C6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94C6D" w:rsidRDefault="00594C6D">
      <w:pPr>
        <w:pStyle w:val="BodyText"/>
        <w:widowControl/>
        <w:spacing w:after="0" w:line="271" w:lineRule="auto"/>
        <w:jc w:val="center"/>
      </w:pPr>
    </w:p>
    <w:p w:rsidR="00594C6D" w:rsidRDefault="00594C6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94C6D" w:rsidRDefault="00594C6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jc w:val="center"/>
        <w:rPr>
          <w:sz w:val="24"/>
          <w:szCs w:val="24"/>
        </w:rPr>
      </w:pPr>
    </w:p>
    <w:p w:rsidR="00594C6D" w:rsidRDefault="00594C6D">
      <w:pPr>
        <w:jc w:val="center"/>
        <w:rPr>
          <w:sz w:val="16"/>
          <w:szCs w:val="16"/>
        </w:rPr>
      </w:pPr>
      <w:r>
        <w:rPr>
          <w:sz w:val="24"/>
          <w:szCs w:val="24"/>
        </w:rPr>
        <w:t>С</w:t>
      </w:r>
      <w:r>
        <w:rPr>
          <w:sz w:val="16"/>
          <w:szCs w:val="16"/>
        </w:rPr>
        <w:t>УРГУТСКИЙ РАЙОН ,</w:t>
      </w:r>
    </w:p>
    <w:p w:rsidR="00594C6D" w:rsidRDefault="00594C6D">
      <w:pPr>
        <w:jc w:val="center"/>
        <w:rPr>
          <w:sz w:val="2"/>
          <w:szCs w:val="2"/>
        </w:rPr>
      </w:pPr>
    </w:p>
    <w:p w:rsidR="00594C6D" w:rsidRDefault="00594C6D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 2018 год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594C6D" w:rsidRDefault="00594C6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594C6D" w:rsidRDefault="00594C6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594C6D" w:rsidRDefault="00594C6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«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Сургутский районный комплексный центр </w:t>
      </w:r>
    </w:p>
    <w:p w:rsidR="00594C6D" w:rsidRDefault="00594C6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594C6D" w:rsidRDefault="00594C6D">
      <w:pPr>
        <w:pStyle w:val="unknownstyle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населения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Информацию о работе учреждения 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 можете получить на сайте учреждения  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официальных группах в социальных сетях 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594C6D" w:rsidRDefault="00594C6D">
      <w:pPr>
        <w:pStyle w:val="Heading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594C6D" w:rsidRDefault="00594C6D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594C6D" w:rsidRDefault="00594C6D">
      <w:pPr>
        <w:overflowPunct/>
        <w:rPr>
          <w:color w:val="auto"/>
          <w:kern w:val="0"/>
          <w:sz w:val="24"/>
          <w:szCs w:val="24"/>
        </w:rPr>
        <w:sectPr w:rsidR="00594C6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94C6D" w:rsidRDefault="00594C6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Социальное обслуживание граждан  Югры</w:t>
      </w:r>
    </w:p>
    <w:p w:rsidR="00594C6D" w:rsidRDefault="00594C6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Официальная группа ВКонтакте</w:t>
      </w:r>
    </w:p>
    <w:p w:rsidR="00000000" w:rsidRDefault="00594C6D" w:rsidP="00594C6D">
      <w:pPr>
        <w:pStyle w:val="unknownstyle"/>
        <w:spacing w:line="240" w:lineRule="auto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>vk.com/socuslugi.ugra</w:t>
      </w:r>
    </w:p>
    <w:sectPr w:rsidR="00000000" w:rsidSect="00594C6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6D"/>
    <w:rsid w:val="0059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before="20" w:after="200" w:line="360" w:lineRule="auto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4C6D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94C6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a">
    <w:name w:val="Стиль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C6D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C6D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