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60" w:val="left" w:leader="none"/>
          <w:tab w:pos="11417" w:val="left" w:leader="none"/>
        </w:tabs>
        <w:spacing w:line="240" w:lineRule="auto"/>
        <w:ind w:left="305" w:right="0" w:firstLine="0"/>
        <w:rPr>
          <w:sz w:val="20"/>
        </w:rPr>
      </w:pPr>
      <w:r>
        <w:rPr/>
        <w:pict>
          <v:group style="position:absolute;margin-left:294.739990pt;margin-top:518.539978pt;width:244.45pt;height:68.25pt;mso-position-horizontal-relative:page;mso-position-vertical-relative:page;z-index:-5608" coordorigin="5895,10371" coordsize="4889,1365">
            <v:rect style="position:absolute;left:5894;top:10941;width:4889;height:794" filled="true" fillcolor="#ffffff" stroked="false">
              <v:fill type="solid"/>
            </v:rect>
            <v:shape style="position:absolute;left:5894;top:10997;width:678;height:681" type="#_x0000_t75" stroked="false">
              <v:imagedata r:id="rId5" o:title=""/>
            </v:shape>
            <v:shape style="position:absolute;left:5894;top:10370;width:1095;height:507" type="#_x0000_t75" stroked="false">
              <v:imagedata r:id="rId6" o:title=""/>
            </v:shape>
            <w10:wrap type="none"/>
          </v:group>
        </w:pict>
      </w: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0.95pt;height:569.75pt;mso-position-horizontal-relative:char;mso-position-vertical-relative:line" type="#_x0000_t202" filled="false" stroked="true" strokeweight="2.7pt" strokecolor="#008000">
            <w10:anchorlock/>
            <v:textbox inset="0,0,0,0">
              <w:txbxContent>
                <w:p>
                  <w:pPr>
                    <w:spacing w:before="141"/>
                    <w:ind w:left="478" w:right="426" w:firstLine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Документы, необходимые для предоставления социальных услуг: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300" w:right="142" w:hanging="20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заявление о предоставлении социаль- ных услуг;</w:t>
                  </w:r>
                </w:p>
                <w:p>
                  <w:pPr>
                    <w:pStyle w:val="BodyText"/>
                    <w:ind w:left="300" w:right="142" w:hanging="20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документ, удостоверяющий личность гражданина (документы, удостоверяю- щие личность и полномочия законного представителя);</w:t>
                  </w:r>
                </w:p>
                <w:p>
                  <w:pPr>
                    <w:pStyle w:val="BodyText"/>
                    <w:spacing w:before="1"/>
                    <w:ind w:left="300" w:right="144" w:hanging="20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документы (сведения), подтверждаю- щие наличие указанных в заявлении о предоставлении социальных услуг об- стоятельств, обуславливающих нуждае- мость в социальном обслуживании;</w:t>
                  </w:r>
                </w:p>
                <w:p>
                  <w:pPr>
                    <w:pStyle w:val="BodyText"/>
                    <w:ind w:left="300" w:right="144" w:hanging="20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заключение медицинской организации о состоянии здоровья гражданина, спо- собности 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самообслуживанию;</w:t>
                  </w:r>
                </w:p>
                <w:p>
                  <w:pPr>
                    <w:pStyle w:val="BodyText"/>
                    <w:ind w:left="300" w:right="140" w:hanging="20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/>
                    <w:t>справка, подтверждающая факт уста- новления инвалидности, индивидуальная программа реабилитации инвалида, вы- данные федеральным государственным учреждением медико-социальной экспер- тизы;</w:t>
                  </w:r>
                </w:p>
                <w:p>
                  <w:pPr>
                    <w:pStyle w:val="BodyText"/>
                    <w:spacing w:before="1"/>
                    <w:ind w:left="300" w:right="141" w:hanging="20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индивидуальная программа предостав- ления социальных услуг (ИППСУ), вы- данная Управлением социальной защиты населения по г. Сургуту и Сургутскому району.</w:t>
                  </w:r>
                </w:p>
                <w:p>
                  <w:pPr>
                    <w:spacing w:line="300" w:lineRule="auto" w:before="142"/>
                    <w:ind w:left="567" w:right="0" w:firstLine="41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Режим работы социально- реабилитационного отделения:</w:t>
                  </w:r>
                </w:p>
                <w:p>
                  <w:pPr>
                    <w:pStyle w:val="BodyText"/>
                    <w:spacing w:line="270" w:lineRule="exact"/>
                    <w:ind w:left="396" w:right="333"/>
                    <w:jc w:val="center"/>
                  </w:pPr>
                  <w:r>
                    <w:rPr/>
                    <w:t>Пн: с 9:00 до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18:00</w:t>
                  </w:r>
                </w:p>
                <w:p>
                  <w:pPr>
                    <w:pStyle w:val="BodyText"/>
                    <w:spacing w:before="70"/>
                    <w:ind w:left="391" w:right="333"/>
                    <w:jc w:val="center"/>
                  </w:pPr>
                  <w:r>
                    <w:rPr/>
                    <w:t>Вт: с 9:00 до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17:00</w:t>
                  </w:r>
                </w:p>
                <w:p>
                  <w:pPr>
                    <w:pStyle w:val="BodyText"/>
                    <w:spacing w:before="69"/>
                    <w:ind w:left="394" w:right="333"/>
                    <w:jc w:val="center"/>
                  </w:pPr>
                  <w:r>
                    <w:rPr/>
                    <w:t>Ср: с 9:00 до 17:00</w:t>
                  </w:r>
                </w:p>
                <w:p>
                  <w:pPr>
                    <w:pStyle w:val="BodyText"/>
                    <w:spacing w:before="70"/>
                    <w:ind w:left="394" w:right="333"/>
                    <w:jc w:val="center"/>
                  </w:pPr>
                  <w:r>
                    <w:rPr/>
                    <w:t>Чт: с 9:00 до 17:00</w:t>
                  </w:r>
                </w:p>
                <w:p>
                  <w:pPr>
                    <w:pStyle w:val="BodyText"/>
                    <w:spacing w:before="68"/>
                    <w:ind w:left="390" w:right="333"/>
                    <w:jc w:val="center"/>
                  </w:pPr>
                  <w:r>
                    <w:rPr/>
                    <w:t>Пт: с 9:00 до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17:00</w:t>
                  </w:r>
                </w:p>
                <w:p>
                  <w:pPr>
                    <w:pStyle w:val="BodyText"/>
                    <w:spacing w:line="300" w:lineRule="auto" w:before="69"/>
                    <w:ind w:left="397" w:right="333"/>
                    <w:jc w:val="center"/>
                  </w:pPr>
                  <w:r>
                    <w:rPr/>
                    <w:t>Обеденный перерыв: с 13:00 до 14:00 Суббота, воскресенье — выходные дни</w:t>
                  </w:r>
                </w:p>
              </w:txbxContent>
            </v:textbox>
            <v:stroke linestyle="thinThick"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sz w:val="20"/>
        </w:rPr>
        <w:pict>
          <v:shape style="width:265.7pt;height:57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nThickMediumGap" w:sz="12" w:space="0" w:color="008000"/>
                      <w:left w:val="thinThickMediumGap" w:sz="12" w:space="0" w:color="008000"/>
                      <w:bottom w:val="thinThickMediumGap" w:sz="12" w:space="0" w:color="008000"/>
                      <w:right w:val="thinThickMediumGap" w:sz="12" w:space="0" w:color="008000"/>
                      <w:insideH w:val="thinThickMediumGap" w:sz="12" w:space="0" w:color="008000"/>
                      <w:insideV w:val="thinThickMediumGap" w:sz="12" w:space="0" w:color="008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"/>
                    <w:gridCol w:w="4901"/>
                    <w:gridCol w:w="201"/>
                  </w:tblGrid>
                  <w:tr>
                    <w:trPr>
                      <w:trHeight w:val="11273" w:hRule="atLeast"/>
                    </w:trPr>
                    <w:tc>
                      <w:tcPr>
                        <w:tcW w:w="131" w:type="dxa"/>
                        <w:tcBorders>
                          <w:right w:val="single" w:sz="12" w:space="0" w:color="008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1" w:type="dxa"/>
                        <w:tcBorders>
                          <w:top w:val="thinThickMediumGap" w:sz="17" w:space="0" w:color="008000"/>
                          <w:left w:val="single" w:sz="12" w:space="0" w:color="008000"/>
                          <w:right w:val="single" w:sz="12" w:space="0" w:color="008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37" w:right="6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Директор</w:t>
                        </w:r>
                      </w:p>
                      <w:p>
                        <w:pPr>
                          <w:pStyle w:val="TableParagraph"/>
                          <w:spacing w:before="58"/>
                          <w:ind w:left="837" w:right="6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Бибалаева Умайра Насруллаевна</w:t>
                        </w:r>
                      </w:p>
                      <w:p>
                        <w:pPr>
                          <w:pStyle w:val="TableParagraph"/>
                          <w:spacing w:line="297" w:lineRule="auto" w:before="56"/>
                          <w:ind w:left="7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г. Сургут, ул. Лермонтова д. 3/1 Телефон: 8 (3462) 32-92-50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Эл. почта: </w:t>
                        </w:r>
                        <w:hyperlink r:id="rId7">
                          <w:r>
                            <w:rPr>
                              <w:sz w:val="20"/>
                            </w:rPr>
                            <w:t>SurRKCSON@admhmao.ru</w:t>
                          </w:r>
                        </w:hyperlink>
                      </w:p>
                      <w:p>
                        <w:pPr>
                          <w:pStyle w:val="TableParagraph"/>
                          <w:spacing w:before="3"/>
                          <w:ind w:right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97" w:lineRule="auto" w:before="1"/>
                          <w:ind w:left="1170" w:right="1119" w:firstLine="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Заместитель директора Котова Наталья Алексеевна </w:t>
                        </w:r>
                        <w:r>
                          <w:rPr>
                            <w:sz w:val="20"/>
                          </w:rPr>
                          <w:t>Телефон: 8(3462) 32-92-44</w:t>
                        </w:r>
                      </w:p>
                      <w:p>
                        <w:pPr>
                          <w:pStyle w:val="TableParagraph"/>
                          <w:spacing w:before="6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1182" w:right="1074" w:firstLine="7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Заведующий филиалом в г.п. Белый Яр Кроль Татьяна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Григорьевна </w:t>
                        </w:r>
                        <w:r>
                          <w:rPr>
                            <w:sz w:val="20"/>
                          </w:rPr>
                          <w:t>Телефон: 8 (3462)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74-55-01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43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(заведующий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социально-реабилитационным отделением Чуднова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Т.Г.</w:t>
                        </w:r>
                      </w:p>
                      <w:p>
                        <w:pPr>
                          <w:pStyle w:val="TableParagraph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Тел.: 8 (3462) 74-61-02)</w:t>
                        </w:r>
                      </w:p>
                      <w:p>
                        <w:pPr>
                          <w:pStyle w:val="TableParagraph"/>
                          <w:spacing w:line="300" w:lineRule="auto" w:before="143"/>
                          <w:ind w:left="7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Заведующий филиалом в г. Лянтор Примак Лаура Минуллаевна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7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Телефон: 8 (34638) 26-580</w:t>
                        </w:r>
                      </w:p>
                      <w:p>
                        <w:pPr>
                          <w:pStyle w:val="TableParagraph"/>
                          <w:spacing w:line="297" w:lineRule="auto" w:before="58"/>
                          <w:ind w:left="143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(заведующий социально-реабилитационным отделением Загидуллина М.Ж.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Тел.: 8 (34638) 26-500)</w:t>
                        </w:r>
                      </w:p>
                      <w:p>
                        <w:pPr>
                          <w:pStyle w:val="TableParagraph"/>
                          <w:spacing w:line="300" w:lineRule="auto" w:before="147"/>
                          <w:ind w:left="1105" w:right="1037" w:firstLine="77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Заведующий филиалом в г.п. Федоровский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7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Сидорова Марина Александровна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8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Телефон: 8 (3462) 73-12-02</w:t>
                        </w:r>
                      </w:p>
                      <w:p>
                        <w:pPr>
                          <w:pStyle w:val="TableParagraph"/>
                          <w:spacing w:line="177" w:lineRule="exact" w:before="58"/>
                          <w:ind w:left="140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(заведующий социально-реабилитационным</w:t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ind w:left="837" w:right="6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Информацию о работе учреждения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837" w:right="6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16"/>
                            <w:sz w:val="18"/>
                          </w:rPr>
                          <w:t>м</w:t>
                        </w:r>
                        <w:r>
                          <w:rPr>
                            <w:spacing w:val="-86"/>
                            <w:w w:val="99"/>
                            <w:position w:val="5"/>
                            <w:sz w:val="20"/>
                          </w:rPr>
                          <w:t>о</w:t>
                        </w:r>
                        <w:r>
                          <w:rPr>
                            <w:spacing w:val="-4"/>
                            <w:sz w:val="18"/>
                          </w:rPr>
                          <w:t>о</w:t>
                        </w:r>
                        <w:r>
                          <w:rPr>
                            <w:spacing w:val="-83"/>
                            <w:w w:val="99"/>
                            <w:position w:val="5"/>
                            <w:sz w:val="20"/>
                          </w:rPr>
                          <w:t>т</w:t>
                        </w:r>
                        <w:r>
                          <w:rPr>
                            <w:spacing w:val="-43"/>
                            <w:sz w:val="18"/>
                          </w:rPr>
                          <w:t>ж</w:t>
                        </w:r>
                        <w:r>
                          <w:rPr>
                            <w:spacing w:val="-59"/>
                            <w:w w:val="99"/>
                            <w:position w:val="5"/>
                            <w:sz w:val="20"/>
                          </w:rPr>
                          <w:t>д</w:t>
                        </w:r>
                        <w:r>
                          <w:rPr>
                            <w:spacing w:val="-22"/>
                            <w:sz w:val="18"/>
                          </w:rPr>
                          <w:t>е</w:t>
                        </w:r>
                        <w:r>
                          <w:rPr>
                            <w:spacing w:val="-68"/>
                            <w:w w:val="99"/>
                            <w:position w:val="5"/>
                            <w:sz w:val="20"/>
                          </w:rPr>
                          <w:t>е</w:t>
                        </w:r>
                        <w:r>
                          <w:rPr>
                            <w:spacing w:val="-12"/>
                            <w:sz w:val="18"/>
                          </w:rPr>
                          <w:t>т</w:t>
                        </w:r>
                        <w:r>
                          <w:rPr>
                            <w:spacing w:val="-89"/>
                            <w:w w:val="99"/>
                            <w:position w:val="5"/>
                            <w:sz w:val="20"/>
                          </w:rPr>
                          <w:t>л</w:t>
                        </w:r>
                        <w:r>
                          <w:rPr>
                            <w:spacing w:val="7"/>
                            <w:sz w:val="18"/>
                          </w:rPr>
                          <w:t>е</w:t>
                        </w:r>
                        <w:r>
                          <w:rPr>
                            <w:spacing w:val="-51"/>
                            <w:w w:val="99"/>
                            <w:position w:val="5"/>
                            <w:sz w:val="20"/>
                          </w:rPr>
                          <w:t>е</w:t>
                        </w:r>
                        <w:r>
                          <w:rPr>
                            <w:spacing w:val="-44"/>
                            <w:sz w:val="18"/>
                          </w:rPr>
                          <w:t>п</w:t>
                        </w:r>
                        <w:r>
                          <w:rPr>
                            <w:spacing w:val="-64"/>
                            <w:w w:val="99"/>
                            <w:position w:val="5"/>
                            <w:sz w:val="20"/>
                          </w:rPr>
                          <w:t>н</w:t>
                        </w:r>
                        <w:r>
                          <w:rPr>
                            <w:spacing w:val="-28"/>
                            <w:sz w:val="18"/>
                          </w:rPr>
                          <w:t>о</w:t>
                        </w:r>
                        <w:r>
                          <w:rPr>
                            <w:spacing w:val="-79"/>
                            <w:w w:val="99"/>
                            <w:position w:val="5"/>
                            <w:sz w:val="20"/>
                          </w:rPr>
                          <w:t>и</w:t>
                        </w:r>
                        <w:r>
                          <w:rPr>
                            <w:spacing w:val="-13"/>
                            <w:sz w:val="18"/>
                          </w:rPr>
                          <w:t>л</w:t>
                        </w:r>
                        <w:r>
                          <w:rPr>
                            <w:spacing w:val="-75"/>
                            <w:w w:val="99"/>
                            <w:position w:val="5"/>
                            <w:sz w:val="20"/>
                          </w:rPr>
                          <w:t>е</w:t>
                        </w:r>
                        <w:r>
                          <w:rPr>
                            <w:spacing w:val="-16"/>
                            <w:sz w:val="18"/>
                          </w:rPr>
                          <w:t>у</w:t>
                        </w:r>
                        <w:r>
                          <w:rPr>
                            <w:spacing w:val="-115"/>
                            <w:w w:val="99"/>
                            <w:position w:val="5"/>
                            <w:sz w:val="20"/>
                          </w:rPr>
                          <w:t>м</w:t>
                        </w:r>
                        <w:r>
                          <w:rPr>
                            <w:sz w:val="18"/>
                          </w:rPr>
                          <w:t>ч</w:t>
                        </w:r>
                        <w:r>
                          <w:rPr>
                            <w:spacing w:val="-22"/>
                            <w:sz w:val="18"/>
                          </w:rPr>
                          <w:t>и</w:t>
                        </w:r>
                        <w:r>
                          <w:rPr>
                            <w:spacing w:val="-111"/>
                            <w:w w:val="99"/>
                            <w:position w:val="5"/>
                            <w:sz w:val="20"/>
                          </w:rPr>
                          <w:t>К</w:t>
                        </w:r>
                        <w:r>
                          <w:rPr>
                            <w:spacing w:val="-1"/>
                            <w:sz w:val="18"/>
                          </w:rPr>
                          <w:t>т</w:t>
                        </w:r>
                        <w:r>
                          <w:rPr>
                            <w:spacing w:val="-51"/>
                            <w:sz w:val="18"/>
                          </w:rPr>
                          <w:t>ь</w:t>
                        </w:r>
                        <w:r>
                          <w:rPr>
                            <w:spacing w:val="-5"/>
                            <w:w w:val="99"/>
                            <w:position w:val="5"/>
                            <w:sz w:val="20"/>
                          </w:rPr>
                          <w:t>о</w:t>
                        </w:r>
                        <w:r>
                          <w:rPr>
                            <w:spacing w:val="-92"/>
                            <w:sz w:val="18"/>
                          </w:rPr>
                          <w:t>н</w:t>
                        </w:r>
                        <w:r>
                          <w:rPr>
                            <w:spacing w:val="-35"/>
                            <w:w w:val="99"/>
                            <w:position w:val="5"/>
                            <w:sz w:val="20"/>
                          </w:rPr>
                          <w:t>м</w:t>
                        </w:r>
                        <w:r>
                          <w:rPr>
                            <w:spacing w:val="-44"/>
                            <w:sz w:val="18"/>
                          </w:rPr>
                          <w:t>а</w:t>
                        </w:r>
                        <w:r>
                          <w:rPr>
                            <w:w w:val="99"/>
                            <w:position w:val="5"/>
                            <w:sz w:val="20"/>
                          </w:rPr>
                          <w:t>а</w:t>
                        </w:r>
                        <w:r>
                          <w:rPr>
                            <w:spacing w:val="-100"/>
                            <w:w w:val="99"/>
                            <w:position w:val="5"/>
                            <w:sz w:val="20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</w:rPr>
                          <w:t>с</w:t>
                        </w:r>
                        <w:r>
                          <w:rPr>
                            <w:spacing w:val="-59"/>
                            <w:sz w:val="18"/>
                          </w:rPr>
                          <w:t>а</w:t>
                        </w:r>
                        <w:r>
                          <w:rPr>
                            <w:spacing w:val="-43"/>
                            <w:w w:val="99"/>
                            <w:position w:val="5"/>
                            <w:sz w:val="20"/>
                          </w:rPr>
                          <w:t>о</w:t>
                        </w:r>
                        <w:r>
                          <w:rPr>
                            <w:spacing w:val="-54"/>
                            <w:sz w:val="18"/>
                          </w:rPr>
                          <w:t>й</w:t>
                        </w:r>
                        <w:r>
                          <w:rPr>
                            <w:spacing w:val="-41"/>
                            <w:w w:val="99"/>
                            <w:position w:val="5"/>
                            <w:sz w:val="20"/>
                          </w:rPr>
                          <w:t>в</w:t>
                        </w:r>
                        <w:r>
                          <w:rPr>
                            <w:spacing w:val="-38"/>
                            <w:sz w:val="18"/>
                          </w:rPr>
                          <w:t>т</w:t>
                        </w:r>
                        <w:r>
                          <w:rPr>
                            <w:spacing w:val="-51"/>
                            <w:w w:val="99"/>
                            <w:position w:val="5"/>
                            <w:sz w:val="20"/>
                          </w:rPr>
                          <w:t>а</w:t>
                        </w:r>
                        <w:r>
                          <w:rPr>
                            <w:sz w:val="18"/>
                          </w:rPr>
                          <w:t>е</w:t>
                        </w:r>
                        <w:r>
                          <w:rPr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spacing w:val="-152"/>
                            <w:w w:val="99"/>
                            <w:position w:val="5"/>
                            <w:sz w:val="20"/>
                          </w:rPr>
                          <w:t>Ж</w:t>
                        </w:r>
                        <w:r>
                          <w:rPr>
                            <w:spacing w:val="-2"/>
                            <w:sz w:val="18"/>
                          </w:rPr>
                          <w:t>у</w:t>
                        </w:r>
                        <w:r>
                          <w:rPr>
                            <w:spacing w:val="-28"/>
                            <w:sz w:val="18"/>
                          </w:rPr>
                          <w:t>ч</w:t>
                        </w:r>
                        <w:r>
                          <w:rPr>
                            <w:spacing w:val="-22"/>
                            <w:w w:val="99"/>
                            <w:position w:val="5"/>
                            <w:sz w:val="20"/>
                          </w:rPr>
                          <w:t>.</w:t>
                        </w:r>
                        <w:r>
                          <w:rPr>
                            <w:spacing w:val="-69"/>
                            <w:sz w:val="18"/>
                          </w:rPr>
                          <w:t>р</w:t>
                        </w:r>
                        <w:r>
                          <w:rPr>
                            <w:spacing w:val="-64"/>
                            <w:w w:val="99"/>
                            <w:position w:val="5"/>
                            <w:sz w:val="20"/>
                          </w:rPr>
                          <w:t>С</w:t>
                        </w:r>
                        <w:r>
                          <w:rPr>
                            <w:spacing w:val="-18"/>
                            <w:sz w:val="18"/>
                          </w:rPr>
                          <w:t>е</w:t>
                        </w:r>
                        <w:r>
                          <w:rPr>
                            <w:spacing w:val="-34"/>
                            <w:w w:val="99"/>
                            <w:position w:val="5"/>
                            <w:sz w:val="20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жд</w:t>
                        </w:r>
                        <w:r>
                          <w:rPr>
                            <w:spacing w:val="-1"/>
                            <w:sz w:val="18"/>
                          </w:rPr>
                          <w:t>ени</w:t>
                        </w:r>
                        <w:r>
                          <w:rPr>
                            <w:sz w:val="18"/>
                          </w:rPr>
                          <w:t>я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754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99"/>
                            <w:position w:val="1"/>
                            <w:sz w:val="20"/>
                          </w:rPr>
                          <w:t>Т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е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л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.:</w:t>
                        </w:r>
                        <w:r>
                          <w:rPr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59"/>
                            <w:w w:val="99"/>
                            <w:position w:val="1"/>
                            <w:sz w:val="20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pacing w:val="-5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8"/>
                            <w:w w:val="99"/>
                            <w:position w:val="1"/>
                            <w:sz w:val="20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spacing w:val="-84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8"/>
                            <w:w w:val="99"/>
                            <w:position w:val="1"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62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9"/>
                            <w:w w:val="99"/>
                            <w:position w:val="1"/>
                            <w:sz w:val="20"/>
                            <w:u w:val="single"/>
                          </w:rPr>
                          <w:t>4</w:t>
                        </w:r>
                        <w:r>
                          <w:rPr>
                            <w:b/>
                            <w:spacing w:val="-11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90"/>
                            <w:w w:val="99"/>
                            <w:position w:val="1"/>
                            <w:sz w:val="20"/>
                            <w:u w:val="single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pacing w:val="-42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58"/>
                            <w:w w:val="99"/>
                            <w:position w:val="1"/>
                            <w:sz w:val="20"/>
                            <w:u w:val="single"/>
                          </w:rPr>
                          <w:t>2</w:t>
                        </w:r>
                        <w:r>
                          <w:rPr>
                            <w:b/>
                            <w:spacing w:val="-32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39"/>
                            <w:w w:val="99"/>
                            <w:position w:val="1"/>
                            <w:sz w:val="20"/>
                            <w:u w:val="single"/>
                          </w:rPr>
                          <w:t>)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spacing w:val="-4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62"/>
                            <w:w w:val="99"/>
                            <w:position w:val="1"/>
                            <w:sz w:val="20"/>
                            <w:u w:val="single"/>
                          </w:rPr>
                          <w:t>7</w:t>
                        </w:r>
                        <w:r>
                          <w:rPr>
                            <w:b/>
                            <w:spacing w:val="-30"/>
                            <w:sz w:val="18"/>
                            <w:u w:val="single"/>
                          </w:rPr>
                          <w:t>8</w:t>
                        </w:r>
                        <w:r>
                          <w:rPr>
                            <w:spacing w:val="-72"/>
                            <w:w w:val="99"/>
                            <w:position w:val="1"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16"/>
                            <w:sz w:val="18"/>
                            <w:u w:val="single"/>
                          </w:rPr>
                          <w:t>6</w:t>
                        </w:r>
                        <w:r>
                          <w:rPr>
                            <w:spacing w:val="-50"/>
                            <w:w w:val="99"/>
                            <w:position w:val="1"/>
                            <w:sz w:val="20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b/>
                            <w:spacing w:val="-78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3"/>
                            <w:w w:val="99"/>
                            <w:position w:val="1"/>
                            <w:sz w:val="20"/>
                            <w:u w:val="single"/>
                          </w:rPr>
                          <w:t>0</w:t>
                        </w:r>
                        <w:r>
                          <w:rPr>
                            <w:b/>
                            <w:spacing w:val="-76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1"/>
                            <w:w w:val="99"/>
                            <w:position w:val="1"/>
                            <w:sz w:val="20"/>
                            <w:u w:val="single"/>
                          </w:rPr>
                          <w:t>8</w:t>
                        </w:r>
                        <w:r>
                          <w:rPr>
                            <w:spacing w:val="-2"/>
                            <w:w w:val="99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w w:val="99"/>
                            <w:position w:val="1"/>
                            <w:sz w:val="20"/>
                          </w:rPr>
                          <w:t>19)</w:t>
                        </w:r>
                      </w:p>
                      <w:p>
                        <w:pPr>
                          <w:pStyle w:val="TableParagraph"/>
                          <w:spacing w:line="276" w:lineRule="auto" w:before="24"/>
                          <w:ind w:left="837" w:right="6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 официальных группах в социальных</w:t>
                        </w:r>
                        <w:r>
                          <w:rPr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сетях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ok.ru/groupsodeystvie86</w:t>
                        </w:r>
                        <w:r>
                          <w:rPr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vk.com/kcsonsodeystvie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132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Предлагаем Вам оценить нашу работу на сайте</w:t>
                        </w:r>
                        <w:r>
                          <w:rPr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«Социальное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216" w:right="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обслуживание Ханты-Мансийского автономного округа– Югры» по</w:t>
                        </w:r>
                        <w:r>
                          <w:rPr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адресу</w:t>
                        </w:r>
                      </w:p>
                      <w:p>
                        <w:pPr>
                          <w:pStyle w:val="TableParagraph"/>
                          <w:spacing w:line="232" w:lineRule="auto" w:before="1"/>
                          <w:ind w:left="1276" w:right="26" w:firstLine="931"/>
                          <w:jc w:val="left"/>
                          <w:rPr>
                            <w:sz w:val="14"/>
                          </w:rPr>
                        </w:pPr>
                        <w:hyperlink r:id="rId8">
                          <w:r>
                            <w:rPr>
                              <w:w w:val="95"/>
                              <w:sz w:val="14"/>
                            </w:rPr>
                            <w:t>http://socuslugi-ugra.ru/recreg/nez_opros.htm</w:t>
                          </w:r>
                        </w:hyperlink>
                        <w:r>
                          <w:rPr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 на сайте нашего учреждения sodeistvie86.ru, нажав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296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баннер «Независимая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оценка»</w:t>
                        </w: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right="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726" w:right="-35" w:hanging="675"/>
                          <w:jc w:val="left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4"/>
                          </w:rPr>
                          <w:t>Социальное обслуживание граждан</w:t>
                        </w:r>
                        <w:r>
                          <w:rPr>
                            <w:rFonts w:ascii="Trebuchet MS" w:hAnsi="Trebuchet MS"/>
                            <w:spacing w:val="-3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4"/>
                          </w:rPr>
                          <w:t>Югры Официальная группа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4"/>
                          </w:rPr>
                          <w:t>ВКонтакте</w:t>
                        </w: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rFonts w:ascii="Georgia"/>
                            <w:sz w:val="14"/>
                          </w:rPr>
                        </w:pPr>
                        <w:r>
                          <w:rPr>
                            <w:rFonts w:ascii="Georgia"/>
                            <w:sz w:val="14"/>
                          </w:rPr>
                          <w:t>vk.com/socuslugi.ugra</w:t>
                        </w:r>
                      </w:p>
                    </w:tc>
                    <w:tc>
                      <w:tcPr>
                        <w:tcW w:w="201" w:type="dxa"/>
                        <w:tcBorders>
                          <w:left w:val="single" w:sz="12" w:space="0" w:color="008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group style="width:255pt;height:572.4pt;mso-position-horizontal-relative:char;mso-position-vertical-relative:line" coordorigin="0,0" coordsize="5100,11448">
            <v:shape style="position:absolute;left:253;top:649;width:1550;height:1499" type="#_x0000_t75" stroked="false">
              <v:imagedata r:id="rId9" o:title=""/>
            </v:shape>
            <v:shape style="position:absolute;left:27;top:27;width:5046;height:11394" type="#_x0000_t202" filled="false" stroked="true" strokeweight="2.7pt" strokecolor="#008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73" w:lineRule="auto" w:before="211"/>
                      <w:ind w:left="1908" w:right="203" w:hanging="3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 автономного округа – Югры</w:t>
                    </w:r>
                  </w:p>
                  <w:p>
                    <w:pPr>
                      <w:spacing w:line="273" w:lineRule="auto" w:before="0"/>
                      <w:ind w:left="1976" w:right="273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</w:t>
                    </w:r>
                  </w:p>
                  <w:p>
                    <w:pPr>
                      <w:spacing w:line="273" w:lineRule="auto" w:before="1"/>
                      <w:ind w:left="1976" w:right="27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социального обслуживания населения»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line="300" w:lineRule="auto" w:before="1"/>
                      <w:ind w:left="254" w:right="156" w:hanging="4"/>
                      <w:jc w:val="center"/>
                      <w:rPr>
                        <w:b/>
                        <w:i/>
                        <w:sz w:val="38"/>
                      </w:rPr>
                    </w:pPr>
                    <w:r>
                      <w:rPr>
                        <w:b/>
                        <w:i/>
                        <w:sz w:val="38"/>
                      </w:rPr>
                      <w:t>Предоставление </w:t>
                    </w:r>
                    <w:r>
                      <w:rPr>
                        <w:b/>
                        <w:i/>
                        <w:sz w:val="38"/>
                      </w:rPr>
                      <w:t>социальных услуг инвалидам с психическими расстройствами в рамках социально- реабилитационного отделения</w:t>
                    </w: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309" w:lineRule="auto" w:before="264"/>
                      <w:ind w:left="1512" w:right="142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Сургутский район, 2018 год</w:t>
                    </w:r>
                  </w:p>
                </w:txbxContent>
              </v:textbox>
              <v:stroke linestyle="thinThick" dashstyle="solid"/>
              <w10:wrap type="none"/>
            </v:shape>
          </v:group>
        </w:pict>
      </w:r>
      <w:r>
        <w:rPr>
          <w:position w:val="6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50" w:h="11910" w:orient="landscape"/>
          <w:pgMar w:top="240" w:bottom="0" w:left="120" w:right="120"/>
        </w:sectPr>
      </w:pPr>
    </w:p>
    <w:p>
      <w:pPr>
        <w:tabs>
          <w:tab w:pos="5747" w:val="left" w:leader="none"/>
          <w:tab w:pos="11390" w:val="left" w:leader="none"/>
        </w:tabs>
        <w:spacing w:line="240" w:lineRule="auto"/>
        <w:ind w:left="78" w:right="0" w:firstLine="0"/>
        <w:rPr>
          <w:sz w:val="20"/>
        </w:rPr>
      </w:pPr>
      <w:r>
        <w:rPr/>
        <w:pict>
          <v:shape style="position:absolute;margin-left:313.609985pt;margin-top:200.576645pt;width:173.5pt;height:13.3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ограничения жизнедеятельности.</w:t>
                  </w:r>
                </w:p>
              </w:txbxContent>
            </v:textbox>
            <w10:wrap type="none"/>
          </v:shape>
        </w:pict>
      </w:r>
      <w:r>
        <w:rPr>
          <w:position w:val="-2"/>
          <w:sz w:val="20"/>
        </w:rPr>
        <w:pict>
          <v:shape style="width:252.3pt;height:569.8pt;mso-position-horizontal-relative:char;mso-position-vertical-relative:line" type="#_x0000_t202" filled="false" stroked="true" strokeweight="2.7pt" strokecolor="#008000">
            <w10:anchorlock/>
            <v:textbox inset="0,0,0,0">
              <w:txbxContent>
                <w:p>
                  <w:pPr>
                    <w:spacing w:line="240" w:lineRule="auto" w:before="141"/>
                    <w:ind w:left="383" w:right="161" w:firstLine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Социальные услуги инвалидам с психическими расстройствами (старше 18 лет) предоставляются в социально-реабилитационных</w:t>
                  </w:r>
                </w:p>
                <w:p>
                  <w:pPr>
                    <w:spacing w:before="1"/>
                    <w:ind w:left="1101" w:right="87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отделениях учреждения по адресам: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10" w:val="left" w:leader="none"/>
                    </w:tabs>
                    <w:spacing w:line="240" w:lineRule="auto" w:before="140" w:after="0"/>
                    <w:ind w:left="429" w:right="0" w:firstLine="0"/>
                    <w:jc w:val="left"/>
                  </w:pPr>
                  <w:r>
                    <w:rPr/>
                    <w:t>г.п. Белый Яр, ул. Лесная, д.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20/1.</w:t>
                  </w:r>
                </w:p>
                <w:p>
                  <w:pPr>
                    <w:pStyle w:val="BodyText"/>
                    <w:ind w:left="413" w:right="277"/>
                    <w:jc w:val="center"/>
                  </w:pPr>
                  <w:r>
                    <w:rPr/>
                    <w:t>Тел.: 8 (3462) 74-55-01; 8 (3462) 74-61-02;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10" w:val="left" w:leader="none"/>
                    </w:tabs>
                    <w:spacing w:line="240" w:lineRule="auto" w:before="0" w:after="0"/>
                    <w:ind w:left="429" w:right="0" w:firstLine="0"/>
                    <w:jc w:val="left"/>
                  </w:pPr>
                  <w:r>
                    <w:rPr/>
                    <w:t>г.п. Федоровский, </w:t>
                  </w:r>
                  <w:r>
                    <w:rPr>
                      <w:spacing w:val="-3"/>
                    </w:rPr>
                    <w:t>ул. </w:t>
                  </w:r>
                  <w:r>
                    <w:rPr/>
                    <w:t>Ленина, д.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24.</w:t>
                  </w:r>
                </w:p>
                <w:p>
                  <w:pPr>
                    <w:pStyle w:val="BodyText"/>
                    <w:ind w:left="413" w:right="277"/>
                    <w:jc w:val="center"/>
                  </w:pPr>
                  <w:r>
                    <w:rPr/>
                    <w:t>Тел.: 8 (3462) 73-12-02; 8 (3462) 73-08-19;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10" w:val="left" w:leader="none"/>
                    </w:tabs>
                    <w:spacing w:line="240" w:lineRule="auto" w:before="0" w:after="0"/>
                    <w:ind w:left="429" w:right="470" w:firstLine="0"/>
                    <w:jc w:val="left"/>
                  </w:pPr>
                  <w:r>
                    <w:rPr/>
                    <w:t>г. Лянтор, </w:t>
                  </w:r>
                  <w:r>
                    <w:rPr>
                      <w:spacing w:val="-3"/>
                    </w:rPr>
                    <w:t>ул. </w:t>
                  </w:r>
                  <w:r>
                    <w:rPr/>
                    <w:t>Эстонских дорожников, стр.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40.</w:t>
                  </w:r>
                </w:p>
                <w:p>
                  <w:pPr>
                    <w:pStyle w:val="BodyText"/>
                    <w:ind w:left="429"/>
                  </w:pPr>
                  <w:r>
                    <w:rPr/>
                    <w:t>Тел.: 8 (34638) 26-580; 8 (34638)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26-500.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434" w:right="24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социально-реабилитационном отделении </w:t>
                  </w:r>
                  <w:r>
                    <w:rPr>
                      <w:b/>
                      <w:spacing w:val="-3"/>
                      <w:sz w:val="28"/>
                    </w:rPr>
                    <w:t>услуги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оказывают:</w:t>
                  </w:r>
                </w:p>
                <w:p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256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специалист по социальной работе;</w:t>
                  </w:r>
                </w:p>
                <w:p>
                  <w:pPr>
                    <w:pStyle w:val="BodyText"/>
                    <w:ind w:left="256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специалист по реабилитации инвалидов;</w:t>
                  </w:r>
                </w:p>
                <w:p>
                  <w:pPr>
                    <w:pStyle w:val="BodyText"/>
                    <w:spacing w:before="1"/>
                    <w:ind w:left="256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психолог;</w:t>
                  </w:r>
                </w:p>
                <w:p>
                  <w:pPr>
                    <w:pStyle w:val="BodyText"/>
                    <w:ind w:left="256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инструктор по труду;</w:t>
                  </w:r>
                </w:p>
                <w:p>
                  <w:pPr>
                    <w:pStyle w:val="BodyText"/>
                    <w:ind w:left="256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культорганизатор;</w:t>
                  </w:r>
                </w:p>
                <w:p>
                  <w:pPr>
                    <w:pStyle w:val="BodyText"/>
                    <w:ind w:left="256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/>
                    <w:t>инструктор по адаптивной физкультуре.</w:t>
                  </w: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spacing w:line="276" w:lineRule="auto" w:before="1"/>
                    <w:ind w:left="457" w:right="263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Услуги гражданам предоставляются бесплатно либо за плату в зависимости от дохода.</w:t>
                  </w:r>
                </w:p>
                <w:p>
                  <w:pPr>
                    <w:pStyle w:val="BodyText"/>
                    <w:spacing w:line="278" w:lineRule="auto" w:before="178"/>
                    <w:ind w:left="450" w:firstLine="302"/>
                  </w:pPr>
                  <w:r>
                    <w:rPr/>
                    <w:t>На социальное обслуживание зачисля- ются граждане не имеющие медицинских</w:t>
                  </w:r>
                </w:p>
                <w:p>
                  <w:pPr>
                    <w:pStyle w:val="BodyText"/>
                    <w:spacing w:line="272" w:lineRule="exact"/>
                    <w:ind w:left="469" w:right="277"/>
                    <w:jc w:val="center"/>
                  </w:pPr>
                  <w:r>
                    <w:rPr/>
                    <w:t>противопоказаний.</w:t>
                  </w:r>
                </w:p>
              </w:txbxContent>
            </v:textbox>
            <v:stroke linestyle="thinThick" dashstyle="solid"/>
          </v:shape>
        </w:pict>
      </w:r>
      <w:r>
        <w:rPr>
          <w:position w:val="-2"/>
          <w:sz w:val="20"/>
        </w:rPr>
      </w:r>
      <w:r>
        <w:rPr>
          <w:position w:val="-2"/>
          <w:sz w:val="20"/>
        </w:rPr>
        <w:tab/>
      </w:r>
      <w:r>
        <w:rPr>
          <w:sz w:val="20"/>
        </w:rPr>
        <w:pict>
          <v:group style="width:257.8500pt;height:572.5pt;mso-position-horizontal-relative:char;mso-position-vertical-relative:line" coordorigin="0,0" coordsize="5157,11450">
            <v:shape style="position:absolute;left:820;top:3896;width:3289;height:2467" type="#_x0000_t75" stroked="false">
              <v:imagedata r:id="rId10" o:title=""/>
            </v:shape>
            <v:shape style="position:absolute;left:27;top:27;width:5103;height:11396" type="#_x0000_t202" filled="false" stroked="true" strokeweight="2.7pt" strokecolor="#008000">
              <v:textbox inset="0,0,0,0">
                <w:txbxContent>
                  <w:p>
                    <w:pPr>
                      <w:spacing w:line="276" w:lineRule="auto" w:before="256"/>
                      <w:ind w:left="1063" w:right="140" w:hanging="73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 социально-реабилитационном от- делении предоставляются</w:t>
                    </w:r>
                  </w:p>
                  <w:p>
                    <w:pPr>
                      <w:spacing w:before="1"/>
                      <w:ind w:left="1338" w:right="117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социальные услуги:</w:t>
                    </w:r>
                  </w:p>
                  <w:p>
                    <w:pPr>
                      <w:spacing w:before="220"/>
                      <w:ind w:left="14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социально-бытовые;</w:t>
                    </w:r>
                  </w:p>
                  <w:p>
                    <w:pPr>
                      <w:spacing w:before="0"/>
                      <w:ind w:left="14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социально-медицинские;</w:t>
                    </w:r>
                  </w:p>
                  <w:p>
                    <w:pPr>
                      <w:spacing w:before="0"/>
                      <w:ind w:left="14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социально-психологические;</w:t>
                    </w:r>
                  </w:p>
                  <w:p>
                    <w:pPr>
                      <w:spacing w:before="0"/>
                      <w:ind w:left="14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социально-педагогические;</w:t>
                    </w:r>
                  </w:p>
                  <w:p>
                    <w:pPr>
                      <w:spacing w:before="0"/>
                      <w:ind w:left="14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     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социально-трудовые;</w:t>
                    </w:r>
                  </w:p>
                  <w:p>
                    <w:pPr>
                      <w:spacing w:before="0"/>
                      <w:ind w:left="14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>      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социально-правовые;</w:t>
                    </w:r>
                  </w:p>
                  <w:p>
                    <w:pPr>
                      <w:tabs>
                        <w:tab w:pos="710" w:val="left" w:leader="none"/>
                      </w:tabs>
                      <w:spacing w:before="0"/>
                      <w:ind w:left="350" w:right="187" w:hanging="207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0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услуги в целях повышения коммуника- тивного потенциала получателей,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имеющих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78" w:lineRule="auto" w:before="190"/>
                      <w:ind w:left="408" w:right="192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Реабилитация и адаптация граждан проводится по следующим</w:t>
                    </w:r>
                    <w:r>
                      <w:rPr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технологиям:</w:t>
                    </w:r>
                  </w:p>
                  <w:p>
                    <w:pPr>
                      <w:tabs>
                        <w:tab w:pos="3955" w:val="left" w:leader="none"/>
                      </w:tabs>
                      <w:spacing w:line="276" w:lineRule="auto" w:before="0"/>
                      <w:ind w:left="182" w:right="140" w:firstLine="2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</w:t>
                    </w:r>
                    <w:r>
                      <w:rPr>
                        <w:sz w:val="24"/>
                      </w:rPr>
                      <w:t>программа</w:t>
                    </w:r>
                    <w:r>
                      <w:rPr>
                        <w:spacing w:val="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курса</w:t>
                    </w:r>
                    <w:r>
                      <w:rPr>
                        <w:spacing w:val="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реабилитации</w:t>
                      <w:tab/>
                    </w:r>
                    <w:r>
                      <w:rPr>
                        <w:b/>
                        <w:color w:val="990000"/>
                        <w:sz w:val="24"/>
                      </w:rPr>
                      <w:t>по путе- вочной</w:t>
                    </w:r>
                    <w:r>
                      <w:rPr>
                        <w:b/>
                        <w:color w:val="99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990000"/>
                        <w:sz w:val="24"/>
                      </w:rPr>
                      <w:t>системе</w:t>
                    </w:r>
                    <w:r>
                      <w:rPr>
                        <w:sz w:val="24"/>
                      </w:rPr>
                      <w:t>;</w:t>
                    </w:r>
                  </w:p>
                  <w:p>
                    <w:pPr>
                      <w:tabs>
                        <w:tab w:pos="3905" w:val="left" w:leader="none"/>
                      </w:tabs>
                      <w:spacing w:line="283" w:lineRule="auto" w:before="0"/>
                      <w:ind w:left="182" w:right="140" w:firstLine="2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Symbol" w:hAnsi="Symbol"/>
                        <w:color w:val="990000"/>
                        <w:sz w:val="20"/>
                      </w:rPr>
                      <w:t></w:t>
                    </w:r>
                    <w:r>
                      <w:rPr>
                        <w:sz w:val="24"/>
                      </w:rPr>
                      <w:t>программа  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обучения  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граждан</w:t>
                      <w:tab/>
                      <w:t>пожилого возраста </w:t>
                    </w:r>
                    <w:r>
                      <w:rPr>
                        <w:b/>
                        <w:color w:val="990000"/>
                        <w:sz w:val="24"/>
                      </w:rPr>
                      <w:t>«Университет третьего</w:t>
                    </w:r>
                    <w:r>
                      <w:rPr>
                        <w:b/>
                        <w:color w:val="990000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990000"/>
                        <w:sz w:val="24"/>
                      </w:rPr>
                      <w:t>возраста»;</w:t>
                    </w:r>
                  </w:p>
                  <w:p>
                    <w:pPr>
                      <w:spacing w:line="276" w:lineRule="auto" w:before="0"/>
                      <w:ind w:left="182" w:right="139" w:firstLine="21"/>
                      <w:jc w:val="both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color w:val="FF0066"/>
                        <w:sz w:val="20"/>
                      </w:rPr>
                      <w:t></w:t>
                    </w:r>
                    <w:r>
                      <w:rPr>
                        <w:b/>
                        <w:color w:val="990000"/>
                        <w:sz w:val="24"/>
                      </w:rPr>
                      <w:t>индивидуальные и групповые меро- приятия </w:t>
                    </w:r>
                    <w:r>
                      <w:rPr>
                        <w:sz w:val="24"/>
                      </w:rPr>
                      <w:t>по социально-бытовой, социально- педагогической, социально-медицинской, социально-психологической, социально- трудовой реабилитации и т.д.;</w:t>
                    </w:r>
                  </w:p>
                  <w:p>
                    <w:pPr>
                      <w:spacing w:line="276" w:lineRule="auto" w:before="0"/>
                      <w:ind w:left="182" w:right="140" w:firstLine="2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Symbol" w:hAnsi="Symbol"/>
                        <w:color w:val="990000"/>
                        <w:sz w:val="20"/>
                      </w:rPr>
                      <w:t></w:t>
                    </w:r>
                    <w:r>
                      <w:rPr>
                        <w:sz w:val="24"/>
                      </w:rPr>
                      <w:t>программа курса реабилитации </w:t>
                    </w:r>
                    <w:r>
                      <w:rPr>
                        <w:b/>
                        <w:color w:val="990000"/>
                        <w:sz w:val="24"/>
                      </w:rPr>
                      <w:t>для инва- лидов молодого возраста.</w:t>
                    </w:r>
                  </w:p>
                </w:txbxContent>
              </v:textbox>
              <v:stroke linestyle="thinThick"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-2"/>
          <w:sz w:val="20"/>
        </w:rPr>
        <w:pict>
          <v:shape style="width:252.3pt;height:569.8pt;mso-position-horizontal-relative:char;mso-position-vertical-relative:line" type="#_x0000_t202" filled="false" stroked="true" strokeweight="2.7pt" strokecolor="#00800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sz w:val="37"/>
                    </w:rPr>
                  </w:pPr>
                </w:p>
                <w:p>
                  <w:pPr>
                    <w:spacing w:line="276" w:lineRule="auto" w:before="1"/>
                    <w:ind w:left="156" w:right="69" w:firstLine="42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 программу курса реабилита- ции по путевочной системе входят:</w:t>
                  </w:r>
                </w:p>
                <w:p>
                  <w:pPr>
                    <w:spacing w:line="273" w:lineRule="auto" w:before="184"/>
                    <w:ind w:left="127" w:right="309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b/>
                      <w:color w:val="990000"/>
                      <w:sz w:val="24"/>
                    </w:rPr>
                    <w:t>оздоровительные </w:t>
                  </w:r>
                  <w:r>
                    <w:rPr>
                      <w:sz w:val="24"/>
                    </w:rPr>
                    <w:t>мероприятия, обще- укрепляющие упражнения, занятия на тре- нажерах;</w:t>
                  </w:r>
                </w:p>
                <w:p>
                  <w:pPr>
                    <w:pStyle w:val="BodyText"/>
                    <w:spacing w:line="276" w:lineRule="auto" w:before="8"/>
                    <w:ind w:left="127" w:right="309"/>
                    <w:jc w:val="both"/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b/>
                      <w:color w:val="990000"/>
                    </w:rPr>
                    <w:t>социокультурные </w:t>
                  </w:r>
                  <w:r>
                    <w:rPr/>
                    <w:t>мероприятия (беседы, экскурсии; проведение праздничных меро- приятий, музыкальная терапия, занятия в клубах по интересам, трудовая терапия);</w:t>
                  </w:r>
                </w:p>
                <w:p>
                  <w:pPr>
                    <w:spacing w:line="276" w:lineRule="auto" w:before="0"/>
                    <w:ind w:left="127" w:right="306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b/>
                      <w:color w:val="990000"/>
                      <w:sz w:val="24"/>
                    </w:rPr>
                    <w:t>занятия по социально-бытовой реаби- литации и адаптации</w:t>
                  </w:r>
                  <w:r>
                    <w:rPr>
                      <w:sz w:val="24"/>
                    </w:rPr>
                    <w:t>, направленные на обучение навыкам самообслуживания с по- мощью средств реабилитации (обучение инвалидов пользования средствами ухода и техническими средствами реабилитации) (Оккупациональная лаборатория);</w:t>
                  </w:r>
                </w:p>
                <w:p>
                  <w:pPr>
                    <w:spacing w:line="273" w:lineRule="auto" w:before="1"/>
                    <w:ind w:left="127" w:right="310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b/>
                      <w:color w:val="990000"/>
                      <w:sz w:val="24"/>
                    </w:rPr>
                    <w:t>социально-психологическая реабили- тация </w:t>
                  </w:r>
                  <w:r>
                    <w:rPr>
                      <w:sz w:val="24"/>
                    </w:rPr>
                    <w:t>(беседы, тренинги, психологические консультации);</w:t>
                  </w:r>
                </w:p>
                <w:p>
                  <w:pPr>
                    <w:spacing w:line="273" w:lineRule="auto" w:before="9"/>
                    <w:ind w:left="127" w:right="307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b/>
                      <w:color w:val="990000"/>
                      <w:sz w:val="24"/>
                    </w:rPr>
                    <w:t>мероприятия по социально–средовой реабилитации </w:t>
                  </w:r>
                  <w:r>
                    <w:rPr>
                      <w:sz w:val="24"/>
                    </w:rPr>
                    <w:t>(консультирование и инфор- мирование).</w:t>
                  </w:r>
                </w:p>
              </w:txbxContent>
            </v:textbox>
            <v:stroke linestyle="thinThick" dashstyle="solid"/>
          </v:shape>
        </w:pict>
      </w:r>
      <w:r>
        <w:rPr>
          <w:position w:val="-2"/>
          <w:sz w:val="20"/>
        </w:rPr>
      </w:r>
    </w:p>
    <w:sectPr>
      <w:pgSz w:w="16850" w:h="11910" w:orient="landscape"/>
      <w:pgMar w:top="180" w:bottom="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29" w:hanging="180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34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91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48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05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63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77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right="701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urRKCSON@admhmao.ru" TargetMode="External"/><Relationship Id="rId8" Type="http://schemas.openxmlformats.org/officeDocument/2006/relationships/hyperlink" Target="http://socuslugi-ugra.ru/recreg/nez_opros.ht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2018-09-28T04:28:51Z</dcterms:created>
  <dcterms:modified xsi:type="dcterms:W3CDTF">2018-09-28T04:28:51Z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2018-09-28T00:00:00Z</vt:filetime>
  </property>
</Properties>
</file>