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C" w:rsidRDefault="000025A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Сургутский район</w:t>
      </w:r>
    </w:p>
    <w:p w:rsidR="000025AC" w:rsidRDefault="000025A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0025AC" w:rsidRDefault="000025A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5AC" w:rsidRDefault="000025AC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025AC" w:rsidRDefault="000025AC">
      <w:pPr>
        <w:spacing w:after="0" w:line="240" w:lineRule="auto"/>
        <w:ind w:firstLine="10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Директор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Бибалаева Умайра Насруллаевна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Сургут, ул. Лермонтова, д. 3/1.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Телефон: 8 (3462) 32-92-50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E-mail: SurRKCSON@admhmao.ru 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Заместитель директора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Хазиахметова Татьяна Анатольевна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Телефон: 8 (3462) 32-92-44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Заведующий филиалом в г.п. Белый Яр 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Кроль Татьяна Григорьевна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Телефон: 8 (3462) 74-55-01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г.п. Белый Яр, ул. Лесная, д. 20/1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Заведующий филиалом в г.п. п. Федоровский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Сидорова Марина Александровна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Телефон: 8 (3462) 73-12-02 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г.п. Федоровский, ул. Ленина, д. 24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Заведующий филиалом в г. Лянтор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Примак Лаура Минуллаевна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Телефон: 8 (34638) 26-580 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Лянтор, ул. Эстонских дорожников, стр. 40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025AC" w:rsidRDefault="000025AC">
      <w:pPr>
        <w:spacing w:after="0" w:line="23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Социальный патруль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  <w:r>
        <w:rPr>
          <w:rFonts w:ascii="Times New Roman" w:hAnsi="Times New Roman"/>
          <w:b/>
          <w:bCs/>
          <w:sz w:val="22"/>
          <w:szCs w:val="22"/>
        </w:rPr>
        <w:t xml:space="preserve">,  пункт проката технических </w:t>
      </w:r>
    </w:p>
    <w:p w:rsidR="000025AC" w:rsidRDefault="000025AC">
      <w:pPr>
        <w:spacing w:after="0" w:line="23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средств реабилитации) </w:t>
      </w:r>
    </w:p>
    <w:p w:rsidR="000025AC" w:rsidRDefault="000025AC">
      <w:pPr>
        <w:spacing w:after="0" w:line="235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Пипко Екатерина Алексеевна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Телефон: 8 (3462) 34-10-15</w:t>
      </w:r>
    </w:p>
    <w:p w:rsidR="000025AC" w:rsidRDefault="000025A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Сургут, ул. Лермонтова, д. 3/1</w:t>
      </w:r>
    </w:p>
    <w:p w:rsidR="000025AC" w:rsidRDefault="000025AC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0025AC" w:rsidRDefault="000025AC">
      <w:pPr>
        <w:pStyle w:val="unknownstyle"/>
        <w:jc w:val="center"/>
        <w:rPr>
          <w:rFonts w:ascii="Times New Roman" w:hAnsi="Times New Roman"/>
          <w:b/>
          <w:bCs/>
          <w:i/>
          <w:iCs/>
          <w:sz w:val="2"/>
          <w:szCs w:val="2"/>
        </w:rPr>
      </w:pPr>
    </w:p>
    <w:p w:rsidR="000025AC" w:rsidRDefault="000025AC">
      <w:pPr>
        <w:pStyle w:val="unknownstyle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Сайт Учреждения: </w:t>
      </w:r>
      <w:r>
        <w:rPr>
          <w:rFonts w:ascii="Times New Roman" w:hAnsi="Times New Roman"/>
          <w:sz w:val="22"/>
          <w:szCs w:val="22"/>
          <w:lang w:val="en-US"/>
        </w:rPr>
        <w:t>sodeistvie86.ru</w:t>
      </w:r>
    </w:p>
    <w:p w:rsidR="000025AC" w:rsidRDefault="000025AC">
      <w:pPr>
        <w:pStyle w:val="Heading7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Официальные группы</w:t>
      </w:r>
    </w:p>
    <w:p w:rsidR="000025AC" w:rsidRDefault="000025AC">
      <w:pPr>
        <w:pStyle w:val="Heading7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в социальных сетях: </w:t>
      </w:r>
    </w:p>
    <w:p w:rsidR="000025AC" w:rsidRDefault="000025AC">
      <w:pPr>
        <w:pStyle w:val="Heading7"/>
        <w:jc w:val="center"/>
        <w:rPr>
          <w:rFonts w:ascii="Times New Roman" w:hAnsi="Times New Roman"/>
          <w:b w:val="0"/>
          <w:bCs w:val="0"/>
          <w:sz w:val="22"/>
          <w:szCs w:val="22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u w:val="single"/>
          <w:lang w:val="en-US"/>
        </w:rPr>
        <w:t>ok.ru/groupsodeystvie86,</w:t>
      </w:r>
    </w:p>
    <w:p w:rsidR="000025AC" w:rsidRDefault="000025AC">
      <w:pPr>
        <w:pStyle w:val="Heading7"/>
        <w:jc w:val="center"/>
        <w:rPr>
          <w:rFonts w:ascii="Times New Roman" w:hAnsi="Times New Roman"/>
          <w:b w:val="0"/>
          <w:bCs w:val="0"/>
          <w:sz w:val="22"/>
          <w:szCs w:val="22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u w:val="single"/>
          <w:lang w:val="en-US"/>
        </w:rPr>
        <w:t>vk.com/kcsonsodeystvie</w:t>
      </w: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Социальное обслуживание граждан  Югры</w:t>
      </w: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Официальная группа ВКонтакте</w:t>
      </w: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lang w:val="en-US"/>
        </w:rPr>
        <w:t>vk.com/socuslugi.ugra</w:t>
      </w: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0025AC" w:rsidRDefault="000025AC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 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25AC" w:rsidRDefault="000025AC">
      <w:pPr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</w:t>
      </w:r>
    </w:p>
    <w:p w:rsidR="000025AC" w:rsidRDefault="000025AC">
      <w:pPr>
        <w:jc w:val="right"/>
        <w:rPr>
          <w:rFonts w:cs="Franklin Gothic Book"/>
          <w:sz w:val="14"/>
          <w:szCs w:val="14"/>
        </w:rPr>
      </w:pPr>
    </w:p>
    <w:p w:rsidR="000025AC" w:rsidRDefault="000025AC">
      <w:pPr>
        <w:jc w:val="center"/>
        <w:rPr>
          <w:rFonts w:cs="Franklin Gothic Book"/>
          <w:sz w:val="24"/>
          <w:szCs w:val="24"/>
        </w:rPr>
      </w:pPr>
    </w:p>
    <w:p w:rsidR="000025AC" w:rsidRDefault="000025AC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0025AC" w:rsidRDefault="000025AC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0025AC" w:rsidRDefault="000025AC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0025AC" w:rsidRDefault="000025AC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0025AC" w:rsidRDefault="000025AC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социального обслуживания </w:t>
      </w:r>
    </w:p>
    <w:p w:rsidR="000025AC" w:rsidRDefault="000025AC">
      <w:pPr>
        <w:pStyle w:val="unknownstyle2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spacing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Обеспечение отдельных категорий инвалидов техническими средствами реабилитации регламентируется постановлением Правительства ХМАО—Югры от 07.04.2017 № 123-п</w:t>
      </w: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en-US"/>
        </w:rPr>
        <w:t>«</w:t>
      </w:r>
      <w:r>
        <w:rPr>
          <w:rFonts w:ascii="Times New Roman" w:hAnsi="Times New Roman"/>
          <w:kern w:val="1"/>
          <w:sz w:val="28"/>
          <w:szCs w:val="28"/>
        </w:rPr>
        <w:t>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>
        <w:rPr>
          <w:rFonts w:ascii="Times New Roman" w:hAnsi="Times New Roman"/>
          <w:kern w:val="1"/>
          <w:sz w:val="28"/>
          <w:szCs w:val="28"/>
          <w:lang w:val="en-US"/>
        </w:rPr>
        <w:t>».</w:t>
      </w:r>
    </w:p>
    <w:p w:rsidR="000025AC" w:rsidRDefault="000025AC">
      <w:pPr>
        <w:spacing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Инвалиду, имеющему в индивидуальной программе реабилитации или абилитации (далее—ИПРА) рекомендации по обеспечению техническими средствами реабилитации за счёт средств бюджета автономного округа, направляется </w:t>
      </w:r>
      <w:r>
        <w:rPr>
          <w:rFonts w:ascii="Times New Roman" w:hAnsi="Times New Roman"/>
          <w:color w:val="FF0066"/>
          <w:kern w:val="1"/>
          <w:sz w:val="28"/>
          <w:szCs w:val="28"/>
        </w:rPr>
        <w:t>СЕРТИФИКАТ</w:t>
      </w:r>
      <w:r>
        <w:rPr>
          <w:rFonts w:ascii="Times New Roman" w:hAnsi="Times New Roman"/>
          <w:kern w:val="1"/>
          <w:sz w:val="28"/>
          <w:szCs w:val="28"/>
        </w:rPr>
        <w:t>, совместно с уведомлением о разработанном перечне мероприятий реабилитации или                        абилитации инвалидов с учетом рекомендаций ИПРА.</w:t>
      </w:r>
    </w:p>
    <w:p w:rsidR="000025AC" w:rsidRDefault="000025AC">
      <w:pPr>
        <w:spacing w:after="0" w:line="275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0025AC" w:rsidRDefault="000025AC">
      <w:pPr>
        <w:spacing w:after="0" w:line="275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Инвалид, получивший </w:t>
      </w:r>
      <w:r>
        <w:rPr>
          <w:rFonts w:ascii="Times New Roman" w:hAnsi="Times New Roman"/>
          <w:color w:val="FF0066"/>
          <w:kern w:val="1"/>
          <w:sz w:val="28"/>
          <w:szCs w:val="28"/>
        </w:rPr>
        <w:t>СЕРТИФИКАТ</w:t>
      </w:r>
      <w:r>
        <w:rPr>
          <w:rFonts w:ascii="Times New Roman" w:hAnsi="Times New Roman"/>
          <w:kern w:val="1"/>
          <w:sz w:val="28"/>
          <w:szCs w:val="28"/>
        </w:rPr>
        <w:t xml:space="preserve">, сам осуществляет выбор поставщика технических средств реабилитации и           заключает с ним договор на                             приобретение технических средств                 реабилитации, указанные в                           </w:t>
      </w:r>
      <w:r>
        <w:rPr>
          <w:rFonts w:ascii="Times New Roman" w:hAnsi="Times New Roman"/>
          <w:color w:val="FF0066"/>
          <w:kern w:val="1"/>
          <w:sz w:val="28"/>
          <w:szCs w:val="28"/>
        </w:rPr>
        <w:t>СЕРТИФИКАТЕ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0025AC" w:rsidRDefault="000025AC">
      <w:pPr>
        <w:spacing w:after="0" w:line="275" w:lineRule="auto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0025AC" w:rsidRDefault="000025AC">
      <w:pPr>
        <w:spacing w:after="0" w:line="271" w:lineRule="auto"/>
        <w:ind w:left="170" w:hanging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 </w:t>
      </w:r>
    </w:p>
    <w:p w:rsidR="000025AC" w:rsidRDefault="000025AC">
      <w:pPr>
        <w:spacing w:after="0" w:line="271" w:lineRule="auto"/>
        <w:ind w:left="170" w:hanging="17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025AC" w:rsidRDefault="000025AC">
      <w:pPr>
        <w:ind w:firstLine="27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sz w:val="22"/>
          <w:szCs w:val="22"/>
        </w:rPr>
        <w:t>·</w:t>
      </w: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перечисления денежных средств поставщику технического средства инвалид подает заявление с личными документами, договором купли-продажи технического средства:</w:t>
      </w: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787" w:hanging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электронного документа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(функций);</w:t>
      </w: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22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787" w:hanging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многофункциональный центр предоставления государственных и муниципальных услуг (далее—МФЦ);</w:t>
      </w: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22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787" w:hanging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Почтовой связью в казенное учреждение Ханты-Мансийского автономного округа—Югры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Центр социальных выплат</w:t>
      </w:r>
      <w:r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</w:rPr>
        <w:t xml:space="preserve"> по месту жительства (месту пребывания, фактического проживания).</w:t>
      </w: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22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0025AC" w:rsidRDefault="000025AC">
      <w:pPr>
        <w:widowControl/>
        <w:tabs>
          <w:tab w:val="left" w:pos="1210"/>
          <w:tab w:val="left" w:pos="10490"/>
        </w:tabs>
        <w:spacing w:before="67" w:after="0" w:line="317" w:lineRule="exact"/>
        <w:ind w:firstLine="220"/>
        <w:jc w:val="both"/>
        <w:rPr>
          <w:rFonts w:ascii="Times New Roman" w:hAnsi="Times New Roman"/>
          <w:sz w:val="22"/>
          <w:szCs w:val="22"/>
        </w:rPr>
      </w:pPr>
    </w:p>
    <w:p w:rsidR="000025AC" w:rsidRDefault="000025AC">
      <w:pPr>
        <w:widowControl/>
        <w:tabs>
          <w:tab w:val="left" w:pos="1210"/>
          <w:tab w:val="left" w:pos="10490"/>
        </w:tabs>
        <w:spacing w:before="67" w:after="0" w:line="317" w:lineRule="exact"/>
        <w:ind w:firstLine="22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22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социальных выплат рассматривает заявление и документы, в течение 3 рабочих дней, затем в течение 1 рабочего дня уведомляет инвалида о решении.</w:t>
      </w:r>
    </w:p>
    <w:p w:rsidR="000025AC" w:rsidRDefault="000025AC">
      <w:pPr>
        <w:tabs>
          <w:tab w:val="left" w:pos="1200"/>
          <w:tab w:val="left" w:pos="10490"/>
        </w:tabs>
        <w:spacing w:after="0" w:line="317" w:lineRule="exact"/>
        <w:ind w:left="45" w:firstLine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5 рабочих дней с даты принятия положительного решения Центр социальных выплат перечисляет денежные средства поставщику.</w:t>
      </w:r>
    </w:p>
    <w:p w:rsidR="000025AC" w:rsidRDefault="000025AC">
      <w:pPr>
        <w:spacing w:line="275" w:lineRule="auto"/>
        <w:ind w:firstLine="5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spacing w:line="275" w:lineRule="auto"/>
        <w:ind w:firstLine="5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spacing w:line="275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spacing w:line="275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spacing w:line="275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0025AC" w:rsidRDefault="000025AC">
      <w:pPr>
        <w:spacing w:line="275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 получает технические средства реабилитации.</w:t>
      </w:r>
    </w:p>
    <w:p w:rsidR="000025AC" w:rsidRDefault="000025AC">
      <w:pPr>
        <w:spacing w:line="275" w:lineRule="auto"/>
        <w:ind w:firstLine="45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330066"/>
          <w:sz w:val="28"/>
          <w:szCs w:val="28"/>
        </w:rPr>
        <w:t>Более подробную информацию Вы можете получить на официальном сайте учреждения (</w:t>
      </w:r>
      <w:r>
        <w:rPr>
          <w:rFonts w:ascii="Times New Roman" w:hAnsi="Times New Roman"/>
          <w:color w:val="330066"/>
          <w:sz w:val="28"/>
          <w:szCs w:val="28"/>
          <w:lang w:val="en-US"/>
        </w:rPr>
        <w:t xml:space="preserve">http://sodeistvie86.ru/) </w:t>
      </w:r>
      <w:r>
        <w:rPr>
          <w:rFonts w:ascii="Times New Roman" w:hAnsi="Times New Roman"/>
          <w:color w:val="330066"/>
          <w:sz w:val="28"/>
          <w:szCs w:val="28"/>
        </w:rPr>
        <w:t xml:space="preserve">в разделе </w:t>
      </w:r>
      <w:r>
        <w:rPr>
          <w:rFonts w:ascii="Times New Roman" w:hAnsi="Times New Roman"/>
          <w:color w:val="330066"/>
          <w:sz w:val="28"/>
          <w:szCs w:val="28"/>
          <w:lang w:val="en-US"/>
        </w:rPr>
        <w:t>«</w:t>
      </w:r>
      <w:r>
        <w:rPr>
          <w:rFonts w:ascii="Times New Roman" w:hAnsi="Times New Roman"/>
          <w:color w:val="330066"/>
          <w:sz w:val="28"/>
          <w:szCs w:val="28"/>
        </w:rPr>
        <w:t>Информация для граждан</w:t>
      </w:r>
      <w:r>
        <w:rPr>
          <w:rFonts w:ascii="Times New Roman" w:hAnsi="Times New Roman"/>
          <w:color w:val="330066"/>
          <w:sz w:val="28"/>
          <w:szCs w:val="28"/>
          <w:lang w:val="en-US"/>
        </w:rPr>
        <w:t>»</w:t>
      </w: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pStyle w:val="Heading7"/>
        <w:spacing w:line="275" w:lineRule="auto"/>
        <w:jc w:val="center"/>
        <w:rPr>
          <w:rFonts w:ascii="Times New Roman" w:hAnsi="Times New Roman"/>
          <w:b w:val="0"/>
          <w:bCs w:val="0"/>
          <w:color w:val="FF0066"/>
          <w:sz w:val="32"/>
          <w:szCs w:val="32"/>
        </w:rPr>
      </w:pPr>
      <w:r>
        <w:rPr>
          <w:rFonts w:ascii="Times New Roman" w:hAnsi="Times New Roman"/>
          <w:b w:val="0"/>
          <w:bCs w:val="0"/>
          <w:color w:val="FF0066"/>
          <w:sz w:val="32"/>
          <w:szCs w:val="32"/>
        </w:rPr>
        <w:t>ОБРАЩАЕМ ВНИМАНИЕ!</w:t>
      </w:r>
    </w:p>
    <w:p w:rsidR="000025AC" w:rsidRDefault="000025AC">
      <w:pPr>
        <w:pStyle w:val="Heading7"/>
        <w:spacing w:line="275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25AC" w:rsidRDefault="000025AC">
      <w:pPr>
        <w:pStyle w:val="Heading7"/>
        <w:spacing w:line="275" w:lineRule="auto"/>
        <w:ind w:firstLine="555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Инвалид (законный представитель) вправе приобрести техническое средство стоимостью, превышающий размер финансового обеспечения сертификата. При этом доплату разницы между размером финансового обеспечения сертификата и стоимостью технического средства поставщику технического средства он выполняет за счет собственных  или любых источников, не запрещенных действующим законодательством Российской Федерации.</w:t>
      </w:r>
    </w:p>
    <w:p w:rsidR="000025AC" w:rsidRDefault="000025AC">
      <w:pPr>
        <w:pStyle w:val="Heading7"/>
        <w:spacing w:line="275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25AC" w:rsidRDefault="000025AC">
      <w:pPr>
        <w:pStyle w:val="Heading7"/>
        <w:spacing w:line="275" w:lineRule="auto"/>
        <w:ind w:firstLine="510"/>
        <w:jc w:val="both"/>
        <w:rPr>
          <w:rFonts w:ascii="Times New Roman" w:hAnsi="Times New Roman"/>
          <w:b w:val="0"/>
          <w:bCs w:val="0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2D2D2D"/>
          <w:spacing w:val="2"/>
          <w:sz w:val="28"/>
          <w:szCs w:val="28"/>
        </w:rPr>
        <w:t xml:space="preserve">В случае если инвалид приобрел техническое средство стоимостью менее размера финансового обеспечения </w:t>
      </w:r>
      <w:r>
        <w:rPr>
          <w:rFonts w:ascii="Times New Roman" w:hAnsi="Times New Roman"/>
          <w:b w:val="0"/>
          <w:bCs w:val="0"/>
          <w:color w:val="FF0066"/>
          <w:spacing w:val="2"/>
          <w:sz w:val="28"/>
          <w:szCs w:val="28"/>
        </w:rPr>
        <w:t>СЕРТИФИКАТА</w:t>
      </w:r>
      <w:r>
        <w:rPr>
          <w:rFonts w:ascii="Times New Roman" w:hAnsi="Times New Roman"/>
          <w:b w:val="0"/>
          <w:bCs w:val="0"/>
          <w:color w:val="2D2D2D"/>
          <w:spacing w:val="2"/>
          <w:sz w:val="28"/>
          <w:szCs w:val="28"/>
        </w:rPr>
        <w:t>, Центр социальных выплат перечисляет денежные средства поставщику в сумме, указанной в договоре купли-продажи либо в счете на оплату технического средства, выставленном его поставщиком.</w:t>
      </w:r>
    </w:p>
    <w:p w:rsidR="000025AC" w:rsidRDefault="000025AC">
      <w:pPr>
        <w:pStyle w:val="Heading7"/>
        <w:spacing w:line="275" w:lineRule="auto"/>
        <w:jc w:val="both"/>
        <w:rPr>
          <w:rFonts w:ascii="Times New Roman" w:hAnsi="Times New Roman"/>
          <w:b w:val="0"/>
          <w:bCs w:val="0"/>
          <w:color w:val="2D2D2D"/>
          <w:spacing w:val="2"/>
          <w:sz w:val="28"/>
          <w:szCs w:val="28"/>
        </w:rPr>
      </w:pPr>
    </w:p>
    <w:p w:rsidR="000025AC" w:rsidRDefault="000025AC">
      <w:pPr>
        <w:pStyle w:val="Heading7"/>
        <w:spacing w:line="275" w:lineRule="auto"/>
        <w:jc w:val="both"/>
        <w:rPr>
          <w:rFonts w:ascii="Times New Roman" w:hAnsi="Times New Roman"/>
          <w:b w:val="0"/>
          <w:bCs w:val="0"/>
          <w:color w:val="2D2D2D"/>
          <w:spacing w:val="2"/>
          <w:sz w:val="28"/>
          <w:szCs w:val="28"/>
        </w:rPr>
      </w:pPr>
    </w:p>
    <w:p w:rsidR="000025AC" w:rsidRDefault="000025AC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Дополнительную информацию можно </w:t>
      </w:r>
    </w:p>
    <w:p w:rsidR="000025AC" w:rsidRDefault="000025AC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получить по телефону: </w:t>
      </w:r>
    </w:p>
    <w:p w:rsidR="000025AC" w:rsidRDefault="000025AC">
      <w:pPr>
        <w:spacing w:after="0" w:line="275" w:lineRule="auto"/>
        <w:ind w:firstLine="2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3462) 32-92-54</w:t>
      </w:r>
    </w:p>
    <w:p w:rsidR="000025AC" w:rsidRDefault="000025AC">
      <w:pPr>
        <w:spacing w:after="0" w:line="275" w:lineRule="auto"/>
        <w:ind w:firstLine="22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0025AC" w:rsidRDefault="000025A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0025A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25AC" w:rsidRDefault="000025AC">
      <w:pPr>
        <w:pStyle w:val="unknownstyle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  <w:lang w:val="en-US"/>
        </w:rPr>
        <w:t>«</w:t>
      </w:r>
      <w:r>
        <w:rPr>
          <w:rFonts w:ascii="Times New Roman" w:hAnsi="Times New Roman"/>
          <w:i/>
          <w:iCs/>
          <w:sz w:val="32"/>
          <w:szCs w:val="32"/>
        </w:rPr>
        <w:t>Механизм предоставления, реализации сертификата на приобретение технических средств реабилитации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»</w:t>
      </w:r>
    </w:p>
    <w:p w:rsidR="000025AC" w:rsidRDefault="000025AC">
      <w:pPr>
        <w:pStyle w:val="unknownstyle1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0025AC" w:rsidRDefault="000025AC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sectPr w:rsidR="000025AC" w:rsidSect="000025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5AC"/>
    <w:rsid w:val="000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025AC"/>
    <w:rPr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5AC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b/>
      <w:bCs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