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87" w:rsidRPr="00763687" w:rsidRDefault="00763687">
      <w:pPr>
        <w:pStyle w:val="1"/>
        <w:rPr>
          <w:color w:val="auto"/>
        </w:rPr>
      </w:pPr>
      <w:r w:rsidRPr="00763687">
        <w:rPr>
          <w:color w:val="auto"/>
        </w:rPr>
        <w:t>Национальный стандарт РФ ГОСТ Р 53058-2013</w:t>
      </w:r>
      <w:r w:rsidRPr="00763687">
        <w:rPr>
          <w:color w:val="auto"/>
        </w:rPr>
        <w:br/>
        <w:t>"Социальное обслуживание населения. Социальные услуги гражданам пожилого возраста"</w:t>
      </w:r>
      <w:r w:rsidRPr="00763687">
        <w:rPr>
          <w:color w:val="auto"/>
        </w:rPr>
        <w:br/>
        <w:t xml:space="preserve">(утв. </w:t>
      </w:r>
      <w:hyperlink r:id="rId4" w:history="1">
        <w:r w:rsidRPr="00763687">
          <w:rPr>
            <w:rStyle w:val="a4"/>
            <w:rFonts w:cs="Arial"/>
            <w:b w:val="0"/>
            <w:bCs w:val="0"/>
            <w:color w:val="auto"/>
          </w:rPr>
          <w:t>приказом</w:t>
        </w:r>
      </w:hyperlink>
      <w:r w:rsidRPr="00763687">
        <w:rPr>
          <w:color w:val="auto"/>
        </w:rPr>
        <w:t xml:space="preserve"> Федерального агентства по техническому регулированию и метрологии от 17 октября 2013 г. N 1181-ст)</w:t>
      </w:r>
    </w:p>
    <w:p w:rsidR="00763687" w:rsidRPr="00763687" w:rsidRDefault="00763687"/>
    <w:p w:rsidR="00763687" w:rsidRPr="00763687" w:rsidRDefault="00763687">
      <w:pPr>
        <w:ind w:firstLine="698"/>
        <w:jc w:val="right"/>
      </w:pPr>
      <w:r w:rsidRPr="00763687">
        <w:t>Дата введения - 1 января 2015 г.</w:t>
      </w:r>
    </w:p>
    <w:p w:rsidR="00763687" w:rsidRPr="00763687" w:rsidRDefault="00763687">
      <w:pPr>
        <w:ind w:left="139"/>
        <w:jc w:val="right"/>
      </w:pPr>
      <w:r w:rsidRPr="00763687">
        <w:t xml:space="preserve">Взамен </w:t>
      </w:r>
      <w:hyperlink r:id="rId5" w:history="1">
        <w:r w:rsidRPr="00763687">
          <w:rPr>
            <w:rStyle w:val="a4"/>
            <w:rFonts w:cs="Arial"/>
            <w:color w:val="auto"/>
          </w:rPr>
          <w:t>ГОСТ Р 53058-2008</w:t>
        </w:r>
      </w:hyperlink>
    </w:p>
    <w:p w:rsidR="00763687" w:rsidRPr="00763687" w:rsidRDefault="00763687"/>
    <w:p w:rsidR="00763687" w:rsidRPr="00763687" w:rsidRDefault="00763687">
      <w:pPr>
        <w:pStyle w:val="1"/>
        <w:rPr>
          <w:color w:val="auto"/>
        </w:rPr>
      </w:pPr>
      <w:bookmarkStart w:id="0" w:name="sub_1"/>
      <w:r w:rsidRPr="00763687">
        <w:rPr>
          <w:color w:val="auto"/>
        </w:rPr>
        <w:t>1 Область применения</w:t>
      </w:r>
    </w:p>
    <w:bookmarkEnd w:id="0"/>
    <w:p w:rsidR="00763687" w:rsidRPr="00763687" w:rsidRDefault="00763687"/>
    <w:p w:rsidR="00763687" w:rsidRPr="00763687" w:rsidRDefault="00763687">
      <w:r w:rsidRPr="00763687">
        <w:t>Настоящий стандарт распространяется на социальные услуги, предоставляемые гражданам пожилого возраста (далее - граждане) государственными или иных форм собственности учреждениями социального обслуживания населения (далее - учреждения), а также гражданами, занимающимся предпринимательской деятельностью в области социального обслуживания населения без образования юридического лица.</w:t>
      </w:r>
    </w:p>
    <w:p w:rsidR="00763687" w:rsidRPr="00763687" w:rsidRDefault="00763687">
      <w:r w:rsidRPr="00763687">
        <w:t>Настоящий стандарт устанавливает состав, объемы и формы предоставляемых социальных услуг.</w:t>
      </w:r>
    </w:p>
    <w:p w:rsidR="00763687" w:rsidRPr="00763687" w:rsidRDefault="00763687"/>
    <w:p w:rsidR="00763687" w:rsidRPr="00763687" w:rsidRDefault="00763687">
      <w:pPr>
        <w:pStyle w:val="1"/>
        <w:rPr>
          <w:color w:val="auto"/>
        </w:rPr>
      </w:pPr>
      <w:bookmarkStart w:id="1" w:name="sub_2"/>
      <w:r w:rsidRPr="00763687">
        <w:rPr>
          <w:color w:val="auto"/>
        </w:rPr>
        <w:t>2 Нормативные ссылки</w:t>
      </w:r>
    </w:p>
    <w:bookmarkEnd w:id="1"/>
    <w:p w:rsidR="00763687" w:rsidRPr="00763687" w:rsidRDefault="00763687"/>
    <w:p w:rsidR="00763687" w:rsidRPr="00763687" w:rsidRDefault="00763687">
      <w:r w:rsidRPr="00763687">
        <w:t>В настоящем стандарте использованы нормативные ссылки на следующие стандарты:</w:t>
      </w:r>
    </w:p>
    <w:p w:rsidR="00763687" w:rsidRPr="00763687" w:rsidRDefault="00763687">
      <w:hyperlink r:id="rId6" w:history="1">
        <w:r w:rsidRPr="00763687">
          <w:rPr>
            <w:rStyle w:val="a4"/>
            <w:rFonts w:cs="Arial"/>
            <w:color w:val="auto"/>
          </w:rPr>
          <w:t>ГОСТ Р 52143-2013</w:t>
        </w:r>
      </w:hyperlink>
      <w:r w:rsidRPr="00763687">
        <w:t xml:space="preserve"> Социальное обслуживание населения. Основные виды социальных услуг</w:t>
      </w:r>
    </w:p>
    <w:p w:rsidR="00763687" w:rsidRPr="00763687" w:rsidRDefault="00763687">
      <w:hyperlink r:id="rId7" w:history="1">
        <w:r w:rsidRPr="00763687">
          <w:rPr>
            <w:rStyle w:val="a4"/>
            <w:rFonts w:cs="Arial"/>
            <w:color w:val="auto"/>
          </w:rPr>
          <w:t>ГОСТ Р 52495-2005</w:t>
        </w:r>
      </w:hyperlink>
      <w:r w:rsidRPr="00763687">
        <w:t xml:space="preserve"> Социальное обслуживание населения. Термины и определения</w:t>
      </w:r>
    </w:p>
    <w:p w:rsidR="00763687" w:rsidRPr="00763687" w:rsidRDefault="00763687">
      <w:hyperlink r:id="rId8" w:history="1">
        <w:r w:rsidRPr="00763687">
          <w:rPr>
            <w:rStyle w:val="a4"/>
            <w:rFonts w:cs="Arial"/>
            <w:color w:val="auto"/>
          </w:rPr>
          <w:t>ГОСТ Р 52880-2007</w:t>
        </w:r>
      </w:hyperlink>
      <w:r w:rsidRPr="00763687">
        <w:t xml:space="preserve"> Социальное обслуживание населения. Типы учреждений социального обслуживания граждан пожилого возраста и инвалидов</w:t>
      </w:r>
    </w:p>
    <w:p w:rsidR="00763687" w:rsidRPr="00763687" w:rsidRDefault="00763687">
      <w:hyperlink r:id="rId9" w:history="1">
        <w:r w:rsidRPr="00763687">
          <w:rPr>
            <w:rStyle w:val="a4"/>
            <w:rFonts w:cs="Arial"/>
            <w:color w:val="auto"/>
          </w:rPr>
          <w:t>ГОСТ Р 52882-2007</w:t>
        </w:r>
      </w:hyperlink>
      <w:r w:rsidRPr="00763687">
        <w:t xml:space="preserve"> Социальное обслуживание населения. Специальное техническое оснащение учреждений социального обслуживания</w:t>
      </w:r>
    </w:p>
    <w:p w:rsidR="00763687" w:rsidRPr="00763687" w:rsidRDefault="00763687">
      <w:hyperlink r:id="rId10" w:history="1">
        <w:r w:rsidRPr="00763687">
          <w:rPr>
            <w:rStyle w:val="a4"/>
            <w:rFonts w:cs="Arial"/>
            <w:color w:val="auto"/>
          </w:rPr>
          <w:t>ГОСТ Р 52884-2007</w:t>
        </w:r>
      </w:hyperlink>
      <w:r w:rsidRPr="00763687">
        <w:t xml:space="preserve"> Социальное обслуживания населения. Порядок и условия предоставления социальных услуг гражданам пожилого возраста и инвалидам</w:t>
      </w:r>
    </w:p>
    <w:p w:rsidR="00763687" w:rsidRPr="00763687" w:rsidRDefault="00763687">
      <w:r w:rsidRPr="00763687">
        <w:rPr>
          <w:rStyle w:val="a3"/>
          <w:bCs/>
          <w:color w:val="auto"/>
        </w:rPr>
        <w:t>Примечание</w:t>
      </w:r>
      <w:r w:rsidRPr="00763687">
        <w:t xml:space="preserve">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 года, и по выпускам ежемесячного информационного указателя "Национальные стандарты" за текущий год.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указанным выше 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</w:t>
      </w:r>
      <w:r w:rsidRPr="00763687">
        <w:lastRenderedPageBreak/>
        <w:t>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763687" w:rsidRPr="00763687" w:rsidRDefault="00763687"/>
    <w:p w:rsidR="00763687" w:rsidRPr="00763687" w:rsidRDefault="00763687">
      <w:pPr>
        <w:pStyle w:val="1"/>
        <w:rPr>
          <w:color w:val="auto"/>
        </w:rPr>
      </w:pPr>
      <w:bookmarkStart w:id="2" w:name="sub_3"/>
      <w:r w:rsidRPr="00763687">
        <w:rPr>
          <w:color w:val="auto"/>
        </w:rPr>
        <w:t>3 Термины и определения</w:t>
      </w:r>
    </w:p>
    <w:bookmarkEnd w:id="2"/>
    <w:p w:rsidR="00763687" w:rsidRPr="00763687" w:rsidRDefault="00763687"/>
    <w:p w:rsidR="00763687" w:rsidRPr="00763687" w:rsidRDefault="00763687">
      <w:r w:rsidRPr="00763687">
        <w:t xml:space="preserve">В настоящем стандарте применяют термины по </w:t>
      </w:r>
      <w:hyperlink r:id="rId11" w:history="1">
        <w:r w:rsidRPr="00763687">
          <w:rPr>
            <w:rStyle w:val="a4"/>
            <w:rFonts w:cs="Arial"/>
            <w:color w:val="auto"/>
          </w:rPr>
          <w:t>ГОСТ Р 52143</w:t>
        </w:r>
      </w:hyperlink>
      <w:r w:rsidRPr="00763687">
        <w:t xml:space="preserve"> и </w:t>
      </w:r>
      <w:hyperlink r:id="rId12" w:history="1">
        <w:r w:rsidRPr="00763687">
          <w:rPr>
            <w:rStyle w:val="a4"/>
            <w:rFonts w:cs="Arial"/>
            <w:color w:val="auto"/>
          </w:rPr>
          <w:t>ГОСТ Р 52495</w:t>
        </w:r>
      </w:hyperlink>
      <w:r w:rsidRPr="00763687">
        <w:t>.</w:t>
      </w:r>
    </w:p>
    <w:p w:rsidR="00763687" w:rsidRPr="00763687" w:rsidRDefault="00763687"/>
    <w:p w:rsidR="00763687" w:rsidRPr="00763687" w:rsidRDefault="00763687">
      <w:pPr>
        <w:pStyle w:val="1"/>
        <w:rPr>
          <w:color w:val="auto"/>
        </w:rPr>
      </w:pPr>
      <w:bookmarkStart w:id="3" w:name="sub_4"/>
      <w:r w:rsidRPr="00763687">
        <w:rPr>
          <w:color w:val="auto"/>
        </w:rPr>
        <w:t>4 Общие положения</w:t>
      </w:r>
    </w:p>
    <w:bookmarkEnd w:id="3"/>
    <w:p w:rsidR="00763687" w:rsidRPr="00763687" w:rsidRDefault="00763687"/>
    <w:p w:rsidR="00763687" w:rsidRPr="00763687" w:rsidRDefault="00763687">
      <w:bookmarkStart w:id="4" w:name="sub_41"/>
      <w:r w:rsidRPr="00763687">
        <w:t xml:space="preserve">4.1 Настоящий стандарт разработан в соответствии с положениями федеральных законов, указанных в </w:t>
      </w:r>
      <w:hyperlink r:id="rId13" w:history="1">
        <w:r w:rsidRPr="00763687">
          <w:rPr>
            <w:rStyle w:val="a4"/>
            <w:rFonts w:cs="Arial"/>
            <w:color w:val="auto"/>
          </w:rPr>
          <w:t>пункте 4</w:t>
        </w:r>
      </w:hyperlink>
      <w:r w:rsidRPr="00763687">
        <w:t xml:space="preserve"> предисловия и национальных стандартов, указанных в </w:t>
      </w:r>
      <w:hyperlink w:anchor="sub_2" w:history="1">
        <w:r w:rsidRPr="00763687">
          <w:rPr>
            <w:rStyle w:val="a4"/>
            <w:rFonts w:cs="Arial"/>
            <w:color w:val="auto"/>
          </w:rPr>
          <w:t>разделе 2</w:t>
        </w:r>
      </w:hyperlink>
      <w:r w:rsidRPr="00763687">
        <w:t>.</w:t>
      </w:r>
    </w:p>
    <w:p w:rsidR="00763687" w:rsidRPr="00763687" w:rsidRDefault="00763687">
      <w:bookmarkStart w:id="5" w:name="sub_42"/>
      <w:bookmarkEnd w:id="4"/>
      <w:r w:rsidRPr="00763687">
        <w:t>4.2 Настоящий стандарт устанавливает следующие виды социальных услуг предоставляемых гражданам:</w:t>
      </w:r>
    </w:p>
    <w:bookmarkEnd w:id="5"/>
    <w:p w:rsidR="00763687" w:rsidRPr="00763687" w:rsidRDefault="00763687">
      <w:r w:rsidRPr="00763687">
        <w:t>- социально-бытовые, направленные на поддержание или обеспечение привычной социальной среды;</w:t>
      </w:r>
    </w:p>
    <w:p w:rsidR="00763687" w:rsidRPr="00763687" w:rsidRDefault="00763687">
      <w:r w:rsidRPr="00763687">
        <w:t>- социально-медицинские, направленные на поддержание и улучшение состояния здоровья инвалидов, не предполагающие медицинского вмешательства и имеющие самостоятельное законченное решение;</w:t>
      </w:r>
    </w:p>
    <w:p w:rsidR="00763687" w:rsidRPr="00763687" w:rsidRDefault="00763687">
      <w:r w:rsidRPr="00763687">
        <w:t>- социально-психологические, предусматривающие улучшение состояния психического здоровья граждан для их адаптации в обществе;</w:t>
      </w:r>
    </w:p>
    <w:p w:rsidR="00763687" w:rsidRPr="00763687" w:rsidRDefault="00763687">
      <w:r w:rsidRPr="00763687">
        <w:t>- социально-педагогические, направленные на профилактику отклонений и аномалий в поведении граждан, формирование у них позитивных интересов, решение других социально-педагогических проблем;</w:t>
      </w:r>
    </w:p>
    <w:p w:rsidR="00763687" w:rsidRPr="00763687" w:rsidRDefault="00763687">
      <w:r w:rsidRPr="00763687">
        <w:t>- социально-экономические, направленные на поддержку и улучшение уровня жизни граждан путем оказания материальной помощи, помощи в решении других социально-экономических проблем;</w:t>
      </w:r>
    </w:p>
    <w:p w:rsidR="00763687" w:rsidRPr="00763687" w:rsidRDefault="00763687">
      <w:r w:rsidRPr="00763687">
        <w:t>- социально-правовые, направленные на защиту законных прав и интересов граждан, содействие в решении других социально-правовых проблем.</w:t>
      </w:r>
    </w:p>
    <w:p w:rsidR="00763687" w:rsidRPr="00763687" w:rsidRDefault="00763687">
      <w:bookmarkStart w:id="6" w:name="sub_43"/>
      <w:r w:rsidRPr="00763687">
        <w:t>4.3 Особое внимание в настоящем стандарте уделено социальным услугам, направленным на обеспечение экономической устойчивости и социальной безопасности граждан, заключающейся в осуществлении необходимых превентивных мер по их защите от нежелательных жизненных факторов, определяемых как трудная жизненная ситуация и характеризуемых возможной бедностью, болезнью, бездомностью, одиночеством, опасностью криминального характера и другими негативными факторами.</w:t>
      </w:r>
    </w:p>
    <w:bookmarkEnd w:id="6"/>
    <w:p w:rsidR="00763687" w:rsidRPr="00763687" w:rsidRDefault="00763687">
      <w:r w:rsidRPr="00763687">
        <w:t>Предоставление указанных в настоящем стандарте услуг обеспечивает социальную безопасность граждан по всем ее аспектам (бытовому, медицинскому, психологическому, юридическому) в течение всего времени пребывания граждан в учреждении, а также способствует их социализации и дальнейшей интеграции в общество после снятия с социального обслуживания.</w:t>
      </w:r>
    </w:p>
    <w:p w:rsidR="00763687" w:rsidRPr="00763687" w:rsidRDefault="00763687">
      <w:bookmarkStart w:id="7" w:name="sub_44"/>
      <w:r w:rsidRPr="00763687">
        <w:t>4.4 В настоящем стандарте установлен следующий порядок изложения социальных услуг: услуги, направленные в первую очередь на обеспечение экономической устойчивости и (или) социальной безопасности граждан, излагаются в начале каждого подраздела, определяющего соответствующий вид услуг (социально-бытовых, социально-медицинских, социально-психологических, социально-педагогических, социально-экономических, социально-правовых), затем следует изложение прочих социальных услуг.</w:t>
      </w:r>
    </w:p>
    <w:bookmarkEnd w:id="7"/>
    <w:p w:rsidR="00763687" w:rsidRPr="00763687" w:rsidRDefault="00763687">
      <w:r w:rsidRPr="00763687">
        <w:lastRenderedPageBreak/>
        <w:t>Исключением из такого порядка изложения предоставляемых услуг является порядок изложения социально-правовых и социально-экономических услуг, поскольку все они направлены либо на обеспечение социальной безопасности (социально-правовые услуги), либо на обеспечение экономической устойчивости граждан (социально-экономические услуги).</w:t>
      </w:r>
    </w:p>
    <w:p w:rsidR="00763687" w:rsidRPr="00763687" w:rsidRDefault="00763687"/>
    <w:p w:rsidR="00763687" w:rsidRPr="00763687" w:rsidRDefault="00763687">
      <w:pPr>
        <w:pStyle w:val="1"/>
        <w:rPr>
          <w:color w:val="auto"/>
        </w:rPr>
      </w:pPr>
      <w:bookmarkStart w:id="8" w:name="sub_5"/>
      <w:r w:rsidRPr="00763687">
        <w:rPr>
          <w:color w:val="auto"/>
        </w:rPr>
        <w:t>5 Состав, объемы и формы социальных услуг</w:t>
      </w:r>
    </w:p>
    <w:bookmarkEnd w:id="8"/>
    <w:p w:rsidR="00763687" w:rsidRPr="00763687" w:rsidRDefault="00763687"/>
    <w:p w:rsidR="00763687" w:rsidRPr="00763687" w:rsidRDefault="00763687">
      <w:bookmarkStart w:id="9" w:name="sub_51"/>
      <w:r w:rsidRPr="00763687">
        <w:t>5.1 Социально-бытовые услуги</w:t>
      </w:r>
    </w:p>
    <w:bookmarkEnd w:id="9"/>
    <w:p w:rsidR="00763687" w:rsidRPr="00763687" w:rsidRDefault="00763687">
      <w:r w:rsidRPr="00763687">
        <w:t>Социально-бытовые услуги гражданам предоставляют в следующих объемах и формах:</w:t>
      </w:r>
    </w:p>
    <w:p w:rsidR="00763687" w:rsidRPr="00763687" w:rsidRDefault="00763687">
      <w:bookmarkStart w:id="10" w:name="sub_511"/>
      <w:r w:rsidRPr="00763687">
        <w:t>5.1.1 Услуги, направленные на обеспечение социальной безопасности граждан:</w:t>
      </w:r>
    </w:p>
    <w:bookmarkEnd w:id="10"/>
    <w:p w:rsidR="00763687" w:rsidRPr="00763687" w:rsidRDefault="00763687">
      <w:r w:rsidRPr="00763687">
        <w:t>- предоставление жилой площади, помещений для организации реабилитационных мероприятий, трудотерапии и культурно-досуговой деятельности;</w:t>
      </w:r>
    </w:p>
    <w:p w:rsidR="00763687" w:rsidRPr="00763687" w:rsidRDefault="00763687">
      <w:r w:rsidRPr="00763687">
        <w:t>- предоставление социально-бытовых услуг индивидуально-обслуживающего и гигиенического характера гражданам пожилого возраста, не способным по состоянию здоровья самостоятельно выполнять их;</w:t>
      </w:r>
    </w:p>
    <w:p w:rsidR="00763687" w:rsidRPr="00763687" w:rsidRDefault="00763687">
      <w:r w:rsidRPr="00763687">
        <w:t>- выделение супругам из числа проживающих в учреждении граждан по возможности изолированного жилого помещения для совместного проживания;</w:t>
      </w:r>
    </w:p>
    <w:p w:rsidR="00763687" w:rsidRPr="00763687" w:rsidRDefault="00763687">
      <w:r w:rsidRPr="00763687">
        <w:t>- обеспечение питанием, включая диетическое питание, в соответствии с утвержденными нормами;</w:t>
      </w:r>
    </w:p>
    <w:p w:rsidR="00763687" w:rsidRPr="00763687" w:rsidRDefault="00763687">
      <w:r w:rsidRPr="00763687">
        <w:t>- предоставление помещений для организации реабилитационных мероприятий, трудотерапии и культурно-досуговой деятельности.</w:t>
      </w:r>
    </w:p>
    <w:p w:rsidR="00763687" w:rsidRPr="00763687" w:rsidRDefault="00763687">
      <w:bookmarkStart w:id="11" w:name="sub_512"/>
      <w:r w:rsidRPr="00763687">
        <w:t>5.1.2 Прочие социально-бытовые услуги:</w:t>
      </w:r>
    </w:p>
    <w:bookmarkEnd w:id="11"/>
    <w:p w:rsidR="00763687" w:rsidRPr="00763687" w:rsidRDefault="00763687">
      <w:r w:rsidRPr="00763687">
        <w:t>- обеспечение при полустационарном социальном обслуживании продуктовыми наборами на срок, определенный для каждого учреждения органом исполнительной власти субъекта Российской Федерации;</w:t>
      </w:r>
    </w:p>
    <w:p w:rsidR="00763687" w:rsidRPr="00763687" w:rsidRDefault="00763687">
      <w:r w:rsidRPr="00763687">
        <w:t>- содействие в получении направления в стационарные учреждения социального обслуживания при наличии соответствующих показаний;</w:t>
      </w:r>
    </w:p>
    <w:p w:rsidR="00763687" w:rsidRPr="00763687" w:rsidRDefault="00763687">
      <w:r w:rsidRPr="00763687">
        <w:t>- покупка и доставка на дом продуктов питания, горячих обедов;</w:t>
      </w:r>
    </w:p>
    <w:p w:rsidR="00763687" w:rsidRPr="00763687" w:rsidRDefault="00763687">
      <w:r w:rsidRPr="00763687">
        <w:t>- покупка и доставка на дом промышленных товаров первой необходимости;</w:t>
      </w:r>
    </w:p>
    <w:p w:rsidR="00763687" w:rsidRPr="00763687" w:rsidRDefault="00763687">
      <w:r w:rsidRPr="00763687">
        <w:t>- доставка воды, топка печей, содействие в обеспечении топливом проживающих в жилых помещениях без центрального отопления и/или водоснабжения;</w:t>
      </w:r>
    </w:p>
    <w:p w:rsidR="00763687" w:rsidRPr="00763687" w:rsidRDefault="00763687">
      <w:r w:rsidRPr="00763687">
        <w:t>- консультирование по вопросам самообеспечения;</w:t>
      </w:r>
    </w:p>
    <w:p w:rsidR="00763687" w:rsidRPr="00763687" w:rsidRDefault="00763687">
      <w:r w:rsidRPr="00763687">
        <w:t>- предоставление при полустационарном обслуживании в пользование мебели, мягкого инвентаря (одежды, обуви, нательного белья, постельных принадлежностей), стирка и ремонт мягкого инвентаря, предоставление постельных принадлежностей, спального места в специальном помещении, отвечающем санитарно-гигиеническим требованиям;</w:t>
      </w:r>
    </w:p>
    <w:p w:rsidR="00763687" w:rsidRPr="00763687" w:rsidRDefault="00763687">
      <w:r w:rsidRPr="00763687">
        <w:t>- содействие в организации предоставления услуг предприятиями торговли, связи;</w:t>
      </w:r>
    </w:p>
    <w:p w:rsidR="00763687" w:rsidRPr="00763687" w:rsidRDefault="00763687">
      <w:r w:rsidRPr="00763687">
        <w:t>- обеспечение или содействие в обеспечении газетами, книгами, журналами и иным, необходимым для организации досуга;</w:t>
      </w:r>
    </w:p>
    <w:p w:rsidR="00763687" w:rsidRPr="00763687" w:rsidRDefault="00763687">
      <w:r w:rsidRPr="00763687">
        <w:t>- помощь в написании, оформлении и прочтении писем и различных документов;</w:t>
      </w:r>
    </w:p>
    <w:p w:rsidR="00763687" w:rsidRPr="00763687" w:rsidRDefault="00763687">
      <w:r w:rsidRPr="00763687">
        <w:t>- уборка жилых помещений;</w:t>
      </w:r>
    </w:p>
    <w:p w:rsidR="00763687" w:rsidRPr="00763687" w:rsidRDefault="00763687">
      <w:r w:rsidRPr="00763687">
        <w:t>- сдача вещей в стирку, химчистку, ремонт и обратная их доставка;</w:t>
      </w:r>
    </w:p>
    <w:p w:rsidR="00763687" w:rsidRPr="00763687" w:rsidRDefault="00763687">
      <w:r w:rsidRPr="00763687">
        <w:t>- предоставление транспорта для поездки граждан к местам лечения, консультаций, если по состоянию здоровья им противопоказано пользоваться общественным транспортом;</w:t>
      </w:r>
    </w:p>
    <w:p w:rsidR="00763687" w:rsidRPr="00763687" w:rsidRDefault="00763687">
      <w:r w:rsidRPr="00763687">
        <w:lastRenderedPageBreak/>
        <w:t>- предоставление помещений для отправления религиозных обрядов, создание для этого соответствующих условий;</w:t>
      </w:r>
    </w:p>
    <w:p w:rsidR="00763687" w:rsidRPr="00763687" w:rsidRDefault="00763687">
      <w:r w:rsidRPr="00763687">
        <w:t>- помощь в приготовлении пищи (при социальном обслуживании на дому);</w:t>
      </w:r>
    </w:p>
    <w:p w:rsidR="00763687" w:rsidRPr="00763687" w:rsidRDefault="00763687">
      <w:r w:rsidRPr="00763687">
        <w:t>- сдача вещей в стирку, химчистку, ремонт и обратная их доставка;</w:t>
      </w:r>
    </w:p>
    <w:p w:rsidR="00763687" w:rsidRPr="00763687" w:rsidRDefault="00763687">
      <w:r w:rsidRPr="00763687">
        <w:t>- содействие в организации ремонта и уборки жилых помещений;</w:t>
      </w:r>
    </w:p>
    <w:p w:rsidR="00763687" w:rsidRPr="00763687" w:rsidRDefault="00763687">
      <w:r w:rsidRPr="00763687">
        <w:t>- содействие в оплате жилья и коммунальных услуг;</w:t>
      </w:r>
    </w:p>
    <w:p w:rsidR="00763687" w:rsidRPr="00763687" w:rsidRDefault="00763687">
      <w:r w:rsidRPr="00763687">
        <w:t>- 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</w:r>
    </w:p>
    <w:p w:rsidR="00763687" w:rsidRPr="00763687" w:rsidRDefault="00763687">
      <w:r w:rsidRPr="00763687">
        <w:t>- содействие в получении направления в стационарные учреждения социального обслуживания при наличии соответствующих показаний;</w:t>
      </w:r>
    </w:p>
    <w:p w:rsidR="00763687" w:rsidRPr="00763687" w:rsidRDefault="00763687">
      <w:r w:rsidRPr="00763687">
        <w:t>- сопровождение в медицинские учреждения;</w:t>
      </w:r>
    </w:p>
    <w:p w:rsidR="00763687" w:rsidRPr="00763687" w:rsidRDefault="00763687">
      <w:r w:rsidRPr="00763687">
        <w:t>- содействие в организации ритуальных услуг.</w:t>
      </w:r>
    </w:p>
    <w:p w:rsidR="00763687" w:rsidRPr="00763687" w:rsidRDefault="00763687">
      <w:bookmarkStart w:id="12" w:name="sub_52"/>
      <w:r w:rsidRPr="00763687">
        <w:t>5.2 Социально-медицинские услуги</w:t>
      </w:r>
    </w:p>
    <w:bookmarkEnd w:id="12"/>
    <w:p w:rsidR="00763687" w:rsidRPr="00763687" w:rsidRDefault="00763687">
      <w:r w:rsidRPr="00763687">
        <w:t>Социально-медицинские услуги гражданам предоставляют в следующих объемах и формах:</w:t>
      </w:r>
    </w:p>
    <w:p w:rsidR="00763687" w:rsidRPr="00763687" w:rsidRDefault="00763687">
      <w:bookmarkStart w:id="13" w:name="sub_521"/>
      <w:r w:rsidRPr="00763687">
        <w:t>5.2.1 Услуги, направленные на обеспечение социальной безопасности граждан:</w:t>
      </w:r>
    </w:p>
    <w:bookmarkEnd w:id="13"/>
    <w:p w:rsidR="00763687" w:rsidRPr="00763687" w:rsidRDefault="00763687">
      <w:r w:rsidRPr="00763687">
        <w:t>- содействие в оказании бесплатной медицинской помощи в объеме базовой программы обязательного медицинского страхования граждан Российской Федерации, целевых программ и территориальных программ обязательного медицинского страхования в государственных и муниципальных лечебно-профилактических учреждениях;</w:t>
      </w:r>
    </w:p>
    <w:p w:rsidR="00763687" w:rsidRPr="00763687" w:rsidRDefault="00763687">
      <w:r w:rsidRPr="00763687">
        <w:t>- обеспечение ухода с учетом состояния здоровья граждан - клиентов учреждения (гигиенические ванны, обмывание, обтирание и т.д.);</w:t>
      </w:r>
    </w:p>
    <w:p w:rsidR="00763687" w:rsidRPr="00763687" w:rsidRDefault="00763687">
      <w:r w:rsidRPr="00763687">
        <w:t>- помощь в выполнении процедур, связанных с сохранением здоровья (прием лекарств и т.д.);</w:t>
      </w:r>
    </w:p>
    <w:p w:rsidR="00763687" w:rsidRPr="00763687" w:rsidRDefault="00763687">
      <w:r w:rsidRPr="00763687">
        <w:t>- организация прохождения диспансеризации;</w:t>
      </w:r>
    </w:p>
    <w:p w:rsidR="00763687" w:rsidRPr="00763687" w:rsidRDefault="00763687">
      <w:r w:rsidRPr="00763687">
        <w:t>- содействие в проведении медико-социальной экспертизы;</w:t>
      </w:r>
    </w:p>
    <w:p w:rsidR="00763687" w:rsidRPr="00763687" w:rsidRDefault="00763687">
      <w:r w:rsidRPr="00763687">
        <w:t>- содействие в госпитализации нуждающихся в учреждения здравоохранения, содействие в направлении (по медицинским показаниям) на санаторно-курортное лечение;</w:t>
      </w:r>
    </w:p>
    <w:p w:rsidR="00763687" w:rsidRPr="00763687" w:rsidRDefault="00763687">
      <w:r w:rsidRPr="00763687">
        <w:t>- содействие в обеспечении техническими средствами ухода и реабилитации;</w:t>
      </w:r>
    </w:p>
    <w:p w:rsidR="00763687" w:rsidRPr="00763687" w:rsidRDefault="00763687">
      <w:r w:rsidRPr="00763687">
        <w:t>- содействие в проведении реабилитационных мероприятий медицинского и социального характера;</w:t>
      </w:r>
    </w:p>
    <w:p w:rsidR="00763687" w:rsidRPr="00763687" w:rsidRDefault="00763687">
      <w:r w:rsidRPr="00763687">
        <w:t>- содействие в госпитализации, сопровождение нуждающихся в лечебно-профилактические учреждения;</w:t>
      </w:r>
    </w:p>
    <w:p w:rsidR="00763687" w:rsidRPr="00763687" w:rsidRDefault="00763687">
      <w:r w:rsidRPr="00763687">
        <w:t>- содействие в обеспечении техническими средствами ухода и реабилитации;</w:t>
      </w:r>
    </w:p>
    <w:p w:rsidR="00763687" w:rsidRPr="00763687" w:rsidRDefault="00763687">
      <w:r w:rsidRPr="00763687">
        <w:t>- содействие в обеспечении по рецептам врачей лекарственными средствами и изделиями медицинского назначения.</w:t>
      </w:r>
    </w:p>
    <w:p w:rsidR="00763687" w:rsidRPr="00763687" w:rsidRDefault="00763687">
      <w:bookmarkStart w:id="14" w:name="sub_522"/>
      <w:r w:rsidRPr="00763687">
        <w:t>5.2.2 Прочие социально-медицинские услуги:</w:t>
      </w:r>
    </w:p>
    <w:bookmarkEnd w:id="14"/>
    <w:p w:rsidR="00763687" w:rsidRPr="00763687" w:rsidRDefault="00763687">
      <w:r w:rsidRPr="00763687">
        <w:t>- проведение первичного медицинского осмотра и первичной санитарной обработки;</w:t>
      </w:r>
    </w:p>
    <w:p w:rsidR="00763687" w:rsidRPr="00763687" w:rsidRDefault="00763687">
      <w:r w:rsidRPr="00763687">
        <w:t>- оказание первичной медико-санитарной помощи (в рамках оказания социально-медицинских услуг);</w:t>
      </w:r>
    </w:p>
    <w:p w:rsidR="00763687" w:rsidRPr="00763687" w:rsidRDefault="00763687">
      <w:r w:rsidRPr="00763687">
        <w:t>- профилактика и лечение пролежней;</w:t>
      </w:r>
    </w:p>
    <w:p w:rsidR="00763687" w:rsidRPr="00763687" w:rsidRDefault="00763687">
      <w:r w:rsidRPr="00763687">
        <w:t>- помощь в освоении и выполнении посильных физических упражнений;</w:t>
      </w:r>
    </w:p>
    <w:p w:rsidR="00763687" w:rsidRPr="00763687" w:rsidRDefault="00763687">
      <w:r w:rsidRPr="00763687">
        <w:t>- содействие в получении стоматологической, зубопротезной и протезно-ортопедической помощи;</w:t>
      </w:r>
    </w:p>
    <w:p w:rsidR="00763687" w:rsidRPr="00763687" w:rsidRDefault="00763687">
      <w:r w:rsidRPr="00763687">
        <w:t>- оказание санитарно-гигиенических услуг;</w:t>
      </w:r>
    </w:p>
    <w:p w:rsidR="00763687" w:rsidRPr="00763687" w:rsidRDefault="00763687">
      <w:r w:rsidRPr="00763687">
        <w:t>- организация лечебно-оздоровительных мероприятий;</w:t>
      </w:r>
    </w:p>
    <w:p w:rsidR="00763687" w:rsidRPr="00763687" w:rsidRDefault="00763687">
      <w:r w:rsidRPr="00763687">
        <w:lastRenderedPageBreak/>
        <w:t>- организация лечебно-трудовой деятельности;</w:t>
      </w:r>
    </w:p>
    <w:p w:rsidR="00763687" w:rsidRPr="00763687" w:rsidRDefault="00763687">
      <w:r w:rsidRPr="00763687">
        <w:t>- оказание помощи в освоении и выполнении посильных физических упражнений;</w:t>
      </w:r>
    </w:p>
    <w:p w:rsidR="00763687" w:rsidRPr="00763687" w:rsidRDefault="00763687">
      <w:r w:rsidRPr="00763687">
        <w:t>- обеспечение ухода с учетом состояния здоровья (гигиенические ванны, обмывание, обтирание и т.д.);</w:t>
      </w:r>
    </w:p>
    <w:p w:rsidR="00763687" w:rsidRPr="00763687" w:rsidRDefault="00763687">
      <w:r w:rsidRPr="00763687">
        <w:t>- помощь в выполнении процедур, связанных со здоровьем (прием лекарств, пользование катетерами и другими изделиями медицинского назначения);</w:t>
      </w:r>
    </w:p>
    <w:p w:rsidR="00763687" w:rsidRPr="00763687" w:rsidRDefault="00763687">
      <w:r w:rsidRPr="00763687">
        <w:t>- профилактика и лечение пролежней;</w:t>
      </w:r>
    </w:p>
    <w:p w:rsidR="00763687" w:rsidRPr="00763687" w:rsidRDefault="00763687">
      <w:r w:rsidRPr="00763687">
        <w:t>- содействие в получении путевок на санаторно-курортное лечение;</w:t>
      </w:r>
    </w:p>
    <w:p w:rsidR="00763687" w:rsidRPr="00763687" w:rsidRDefault="00763687">
      <w:r w:rsidRPr="00763687">
        <w:t>- оказание экстренной доврачебной помощи, вызов врача на дом, сопровождение граждан пожилого возраста в учреждения здравоохранения;</w:t>
      </w:r>
    </w:p>
    <w:p w:rsidR="00763687" w:rsidRPr="00763687" w:rsidRDefault="00763687">
      <w:r w:rsidRPr="00763687">
        <w:t>- обучение родственников больных практическим навыкам общего ухода за ними;</w:t>
      </w:r>
    </w:p>
    <w:p w:rsidR="00763687" w:rsidRPr="00763687" w:rsidRDefault="00763687">
      <w:r w:rsidRPr="00763687">
        <w:t>- содействие в обеспечении (по заключению врачей) лекарственными средствами и изделиями медицинского назначения;</w:t>
      </w:r>
    </w:p>
    <w:p w:rsidR="00763687" w:rsidRPr="00763687" w:rsidRDefault="00763687">
      <w:r w:rsidRPr="00763687">
        <w:t>- взятие материалов (мочи, кала) для проведения лабораторных исследований;</w:t>
      </w:r>
    </w:p>
    <w:p w:rsidR="00763687" w:rsidRPr="00763687" w:rsidRDefault="00763687">
      <w:r w:rsidRPr="00763687">
        <w:t>- проведение санитарно-просветительской работы.</w:t>
      </w:r>
    </w:p>
    <w:p w:rsidR="00763687" w:rsidRPr="00763687" w:rsidRDefault="00763687">
      <w:bookmarkStart w:id="15" w:name="sub_53"/>
      <w:r w:rsidRPr="00763687">
        <w:t>5.3 Социально-психологические услуги</w:t>
      </w:r>
    </w:p>
    <w:bookmarkEnd w:id="15"/>
    <w:p w:rsidR="00763687" w:rsidRPr="00763687" w:rsidRDefault="00763687">
      <w:r w:rsidRPr="00763687">
        <w:t>Социально-психологические услуги гражданам предоставляют в следующих объемах и формах:</w:t>
      </w:r>
    </w:p>
    <w:p w:rsidR="00763687" w:rsidRPr="00763687" w:rsidRDefault="00763687">
      <w:bookmarkStart w:id="16" w:name="sub_531"/>
      <w:r w:rsidRPr="00763687">
        <w:t>5.3.1 Услуги, направленные на обеспечение социальной безопасности граждан:</w:t>
      </w:r>
    </w:p>
    <w:bookmarkEnd w:id="16"/>
    <w:p w:rsidR="00763687" w:rsidRPr="00763687" w:rsidRDefault="00763687">
      <w:r w:rsidRPr="00763687">
        <w:t>- психодиагностика и обследование личности (выявление и анализ психического состояния и индивидуальных особенностей личности гражданина - клиента учреждения,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личности клиента);</w:t>
      </w:r>
    </w:p>
    <w:p w:rsidR="00763687" w:rsidRPr="00763687" w:rsidRDefault="00763687">
      <w:r w:rsidRPr="00763687">
        <w:t>- социально-психологическое консультирование с целью раскрытия и мобилизации внутренних ресурсов клиента и последующего решения его социально-психологических проблем;</w:t>
      </w:r>
    </w:p>
    <w:p w:rsidR="00763687" w:rsidRPr="00763687" w:rsidRDefault="00763687">
      <w:r w:rsidRPr="00763687">
        <w:t>- психологическая коррекция (активное психологическое воздействие, направленное на преодоление или ослабление отклонений в развитии, эмоциональном состоянии и поведении клиента для обеспечения соответствия этих отклонений возрастным нормативам, требования социальной среды и интересам клиента);</w:t>
      </w:r>
    </w:p>
    <w:p w:rsidR="00763687" w:rsidRPr="00763687" w:rsidRDefault="00763687">
      <w:r w:rsidRPr="00763687">
        <w:t>- психологические тренинги (активное психологическое воздействие, направленное на снятие последствий психотравмирующих ситуаций, нервно-психической напряженности, на формирование личностных предпосылок для адаптации клиента к новым условиям и противостояние социальной опасности);</w:t>
      </w:r>
    </w:p>
    <w:p w:rsidR="00763687" w:rsidRPr="00763687" w:rsidRDefault="00763687">
      <w:r w:rsidRPr="00763687">
        <w:t>- социально-психологический патронаж (систематическое наблюдение за клиентами для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ситуацию, и оказание им, при необходимости, психологической помощи и поддержки.</w:t>
      </w:r>
    </w:p>
    <w:p w:rsidR="00763687" w:rsidRPr="00763687" w:rsidRDefault="00763687">
      <w:bookmarkStart w:id="17" w:name="sub_532"/>
      <w:r w:rsidRPr="00763687">
        <w:t>5.3.2 Прочие социально-психологические услуги:</w:t>
      </w:r>
    </w:p>
    <w:bookmarkEnd w:id="17"/>
    <w:p w:rsidR="00763687" w:rsidRPr="00763687" w:rsidRDefault="00763687">
      <w:r w:rsidRPr="00763687">
        <w:t>- психологическая помощь и поддержка;</w:t>
      </w:r>
    </w:p>
    <w:p w:rsidR="00763687" w:rsidRPr="00763687" w:rsidRDefault="00763687">
      <w:r w:rsidRPr="00763687">
        <w:t>- проведение занятий в группах взаимоподдержки, клубах общения;</w:t>
      </w:r>
    </w:p>
    <w:p w:rsidR="00763687" w:rsidRPr="00763687" w:rsidRDefault="00763687">
      <w:r w:rsidRPr="00763687">
        <w:t>- психопрофилактическая работа (содействие в формировании у клиентов потребности в психологических знаниях, желания использовать их для работы над собой, своими проблемами, в создании условий для своевременного предупреждения возможных нарушений в становлении и развитии личности клиента);</w:t>
      </w:r>
    </w:p>
    <w:p w:rsidR="00763687" w:rsidRPr="00763687" w:rsidRDefault="00763687">
      <w:r w:rsidRPr="00763687">
        <w:t>- экстренная психологическая помощь (в том числе по телефону);</w:t>
      </w:r>
    </w:p>
    <w:p w:rsidR="00763687" w:rsidRPr="00763687" w:rsidRDefault="00763687">
      <w:r w:rsidRPr="00763687">
        <w:t>- оказание психологической помощи, в том числе путем выслушивания, бесед, подбадривания, психологическая поддержка жизненного тонуса.</w:t>
      </w:r>
    </w:p>
    <w:p w:rsidR="00763687" w:rsidRPr="00763687" w:rsidRDefault="00763687">
      <w:bookmarkStart w:id="18" w:name="sub_54"/>
      <w:r w:rsidRPr="00763687">
        <w:t>5.4 Социально-педагогические услуги</w:t>
      </w:r>
    </w:p>
    <w:bookmarkEnd w:id="18"/>
    <w:p w:rsidR="00763687" w:rsidRPr="00763687" w:rsidRDefault="00763687">
      <w:r w:rsidRPr="00763687">
        <w:lastRenderedPageBreak/>
        <w:t>Социально-педагогические услуги гражданам предоставляют в следующих объемах и формах:</w:t>
      </w:r>
    </w:p>
    <w:p w:rsidR="00763687" w:rsidRPr="00763687" w:rsidRDefault="00763687">
      <w:bookmarkStart w:id="19" w:name="sub_541"/>
      <w:r w:rsidRPr="00763687">
        <w:t>5.4.1 Услуги, направленные на обеспечение социальной безопасности граждан:</w:t>
      </w:r>
    </w:p>
    <w:bookmarkEnd w:id="19"/>
    <w:p w:rsidR="00763687" w:rsidRPr="00763687" w:rsidRDefault="00763687">
      <w:r w:rsidRPr="00763687">
        <w:t>- услуги, связанные с социально-трудовой реабилитацией: создание условий для использования остаточных трудовых возможностей и участия в лечебно-трудовой деятельности, проведение мероприятий по обучению доступным профессиональным навыкам, восстановление личностного и социального статуса с целью обеспечения социальной безопасности;</w:t>
      </w:r>
    </w:p>
    <w:p w:rsidR="00763687" w:rsidRPr="00763687" w:rsidRDefault="00763687">
      <w:bookmarkStart w:id="20" w:name="sub_542"/>
      <w:r w:rsidRPr="00763687">
        <w:t>5.4.2 Прочие социально-педагогические услуги:</w:t>
      </w:r>
    </w:p>
    <w:p w:rsidR="00763687" w:rsidRPr="00763687" w:rsidRDefault="00763687">
      <w:bookmarkStart w:id="21" w:name="sub_5421"/>
      <w:bookmarkEnd w:id="20"/>
      <w:r w:rsidRPr="00763687">
        <w:t>5.4.2.1 При всех видах социального обслуживания (стационарном, полустационарном, на дому):</w:t>
      </w:r>
    </w:p>
    <w:bookmarkEnd w:id="21"/>
    <w:p w:rsidR="00763687" w:rsidRPr="00763687" w:rsidRDefault="00763687">
      <w:r w:rsidRPr="00763687">
        <w:t>- организация досуга (посещение или содействие в посещении театров, выставок, экскурсий, концертов и других культурных мероприятий).</w:t>
      </w:r>
    </w:p>
    <w:p w:rsidR="00763687" w:rsidRPr="00763687" w:rsidRDefault="00763687">
      <w:bookmarkStart w:id="22" w:name="sub_55"/>
      <w:r w:rsidRPr="00763687">
        <w:t>5.5 Социально-экономические услуги</w:t>
      </w:r>
    </w:p>
    <w:bookmarkEnd w:id="22"/>
    <w:p w:rsidR="00763687" w:rsidRPr="00763687" w:rsidRDefault="00763687">
      <w:r w:rsidRPr="00763687">
        <w:t>Социально-экономические услуги, изложенные в настоящем подразделе, направлены на обеспечение экономической устойчивости граждан. Социально-экономические услуги предоставляются в следующих объемах и формах:</w:t>
      </w:r>
    </w:p>
    <w:p w:rsidR="00763687" w:rsidRPr="00763687" w:rsidRDefault="00763687">
      <w:r w:rsidRPr="00763687">
        <w:t>- содействие в получении материальной помощи;</w:t>
      </w:r>
    </w:p>
    <w:p w:rsidR="00763687" w:rsidRPr="00763687" w:rsidRDefault="00763687">
      <w:r w:rsidRPr="00763687">
        <w:t>- содействие в трудоустройстве, в том числе на рабочие места в учреждении или на дому;</w:t>
      </w:r>
    </w:p>
    <w:p w:rsidR="00763687" w:rsidRPr="00763687" w:rsidRDefault="00763687">
      <w:r w:rsidRPr="00763687">
        <w:t>- обеспечение при выписке из учреждения, предоставляющего услуги в стационарных условиях, одеждой, обувью, денежным пособием по нормативам, утвержденным законодательством субъектов Российской Федерации.</w:t>
      </w:r>
    </w:p>
    <w:p w:rsidR="00763687" w:rsidRPr="00763687" w:rsidRDefault="00763687">
      <w:bookmarkStart w:id="23" w:name="sub_56"/>
      <w:r w:rsidRPr="00763687">
        <w:t>5.6 Социально-правовые услуги</w:t>
      </w:r>
    </w:p>
    <w:bookmarkEnd w:id="23"/>
    <w:p w:rsidR="00763687" w:rsidRPr="00763687" w:rsidRDefault="00763687">
      <w:r w:rsidRPr="00763687">
        <w:t>Социально-правовые услуги, изложенные в настоящем подразделе, направлены на обеспечение социальной безопасности граждан. Социально-правовые услуги предоставляют в следующих объемах и формах:</w:t>
      </w:r>
    </w:p>
    <w:p w:rsidR="00763687" w:rsidRPr="00763687" w:rsidRDefault="00763687">
      <w:r w:rsidRPr="00763687">
        <w:t>- консультирование по вопросам, связанным с правом граждан на социальное обслуживание в государственной, муниципальной и негосударственной системах социальных служб и защиту своих интересов;</w:t>
      </w:r>
    </w:p>
    <w:p w:rsidR="00763687" w:rsidRPr="00763687" w:rsidRDefault="00763687">
      <w:r w:rsidRPr="00763687">
        <w:t>- оказание помощи в подготовке и подаче жалоб на действия (бездействие) социальных служб или работников этих служб, нарушающих или ущемляющих законные права граждан;</w:t>
      </w:r>
    </w:p>
    <w:p w:rsidR="00763687" w:rsidRPr="00763687" w:rsidRDefault="00763687">
      <w:r w:rsidRPr="00763687">
        <w:t>- оказание помощи в пенсионном обеспечении и предоставлении других социальных выплат;</w:t>
      </w:r>
    </w:p>
    <w:p w:rsidR="00763687" w:rsidRPr="00763687" w:rsidRDefault="00763687">
      <w:r w:rsidRPr="00763687">
        <w:t>- содействие в осуществлении мер социальной поддержки граждан, установленных законодательством Российской Федерации;</w:t>
      </w:r>
    </w:p>
    <w:p w:rsidR="00763687" w:rsidRPr="00763687" w:rsidRDefault="00763687">
      <w:r w:rsidRPr="00763687">
        <w:t>- выполнение учреждением функции опекунов и попечителей в отношении недееспособных граждан, нуждающихся в опеке или попечительстве;</w:t>
      </w:r>
    </w:p>
    <w:p w:rsidR="00763687" w:rsidRPr="00763687" w:rsidRDefault="00763687">
      <w:r w:rsidRPr="00763687">
        <w:t>- обеспечение представительствования в суде для защиты прав и интересов;</w:t>
      </w:r>
    </w:p>
    <w:p w:rsidR="00763687" w:rsidRPr="00763687" w:rsidRDefault="00763687">
      <w:r w:rsidRPr="00763687">
        <w:t>- содействие в получении бесплатной помощи адвоката в порядке, установленном законодательством Российской Федерации;</w:t>
      </w:r>
    </w:p>
    <w:p w:rsidR="00763687" w:rsidRPr="00763687" w:rsidRDefault="00763687">
      <w:r w:rsidRPr="00763687">
        <w:t>- оказание помощи в оформлении и восстановлении документов, в том числе удостоверяющих личность;</w:t>
      </w:r>
    </w:p>
    <w:p w:rsidR="00763687" w:rsidRPr="00763687" w:rsidRDefault="00763687">
      <w:r w:rsidRPr="00763687">
        <w:t xml:space="preserve">- содействие в получении бесплатной юридической помощи в соответствии с </w:t>
      </w:r>
      <w:hyperlink r:id="rId14" w:history="1">
        <w:r w:rsidRPr="00763687">
          <w:rPr>
            <w:rStyle w:val="a4"/>
            <w:rFonts w:cs="Arial"/>
            <w:color w:val="auto"/>
          </w:rPr>
          <w:t>законодательством</w:t>
        </w:r>
      </w:hyperlink>
      <w:r w:rsidRPr="00763687">
        <w:t xml:space="preserve"> Российской Федерации;</w:t>
      </w:r>
    </w:p>
    <w:p w:rsidR="00763687" w:rsidRPr="00763687" w:rsidRDefault="00763687">
      <w:r w:rsidRPr="00763687">
        <w:t>- содействие в получении юридической помощи и консультаций по социально-правовым вопросам и иных правовых услуг.</w:t>
      </w:r>
    </w:p>
    <w:p w:rsidR="00763687" w:rsidRPr="00763687" w:rsidRDefault="00763687"/>
    <w:sectPr w:rsidR="00763687" w:rsidRPr="0076368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3687"/>
    <w:rsid w:val="00763687"/>
    <w:rsid w:val="00916C61"/>
    <w:rsid w:val="00E9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20.0" TargetMode="External"/><Relationship Id="rId13" Type="http://schemas.openxmlformats.org/officeDocument/2006/relationships/hyperlink" Target="garantF1://70715369.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3427.0" TargetMode="External"/><Relationship Id="rId12" Type="http://schemas.openxmlformats.org/officeDocument/2006/relationships/hyperlink" Target="garantF1://12053427.2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596920.0" TargetMode="External"/><Relationship Id="rId11" Type="http://schemas.openxmlformats.org/officeDocument/2006/relationships/hyperlink" Target="garantF1://70596920.3" TargetMode="External"/><Relationship Id="rId5" Type="http://schemas.openxmlformats.org/officeDocument/2006/relationships/hyperlink" Target="garantF1://99484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93058.0" TargetMode="External"/><Relationship Id="rId4" Type="http://schemas.openxmlformats.org/officeDocument/2006/relationships/hyperlink" Target="garantF1://70448872.0" TargetMode="External"/><Relationship Id="rId9" Type="http://schemas.openxmlformats.org/officeDocument/2006/relationships/hyperlink" Target="garantF1://93057.0" TargetMode="External"/><Relationship Id="rId14" Type="http://schemas.openxmlformats.org/officeDocument/2006/relationships/hyperlink" Target="garantF1://120919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2540</Words>
  <Characters>14480</Characters>
  <Application>Microsoft Office Word</Application>
  <DocSecurity>0</DocSecurity>
  <Lines>120</Lines>
  <Paragraphs>33</Paragraphs>
  <ScaleCrop>false</ScaleCrop>
  <Company>НПП "Гарант-Сервис"</Company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2016-07-18T06:09:00Z</dcterms:created>
  <dcterms:modified xsi:type="dcterms:W3CDTF">2016-07-18T06:09:00Z</dcterms:modified>
</cp:coreProperties>
</file>