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7BA" w:rsidRPr="006B5037" w:rsidRDefault="009D77BA" w:rsidP="009D77BA">
      <w:pPr>
        <w:widowControl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605B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.3.3</w:t>
      </w:r>
    </w:p>
    <w:p w:rsidR="009D77BA" w:rsidRPr="006B5037" w:rsidRDefault="009D77BA" w:rsidP="009D77BA">
      <w:pPr>
        <w:widowControl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5037">
        <w:rPr>
          <w:rFonts w:ascii="Times New Roman" w:hAnsi="Times New Roman" w:cs="Times New Roman"/>
          <w:sz w:val="24"/>
          <w:szCs w:val="24"/>
        </w:rPr>
        <w:t xml:space="preserve">к протоколу заседания Проектного комитета </w:t>
      </w:r>
    </w:p>
    <w:p w:rsidR="009D77BA" w:rsidRPr="006B5037" w:rsidRDefault="009D77BA" w:rsidP="009D77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5037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</w:p>
    <w:p w:rsidR="009D77BA" w:rsidRPr="006B5037" w:rsidRDefault="009D77BA" w:rsidP="009D77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5037">
        <w:rPr>
          <w:rFonts w:ascii="Times New Roman" w:eastAsia="Calibri" w:hAnsi="Times New Roman" w:cs="Times New Roman"/>
          <w:sz w:val="24"/>
          <w:szCs w:val="24"/>
        </w:rPr>
        <w:t>от 21.01.2019 № 1</w:t>
      </w:r>
    </w:p>
    <w:p w:rsidR="009D77BA" w:rsidRDefault="009D77BA" w:rsidP="00E67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A4" w:rsidRDefault="0082687E" w:rsidP="00E67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проекта </w:t>
      </w:r>
      <w:r w:rsidR="00DB32C8">
        <w:rPr>
          <w:rFonts w:ascii="Times New Roman" w:eastAsia="Times New Roman" w:hAnsi="Times New Roman" w:cs="Times New Roman"/>
          <w:sz w:val="24"/>
          <w:szCs w:val="24"/>
          <w:lang w:eastAsia="ru-RU"/>
        </w:rPr>
        <w:t>046-П00</w:t>
      </w:r>
      <w:r w:rsidRPr="00550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</w:t>
      </w:r>
      <w:r w:rsidR="00DB32C8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550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B3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</w:t>
      </w:r>
      <w:r w:rsidRPr="00550B7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B32C8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550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E6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2C08" w:rsidRDefault="00302C08" w:rsidP="00EF7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40F5" w:rsidRDefault="00AF40F5" w:rsidP="0082687E">
      <w:pPr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AF40F5" w:rsidRDefault="0082687E" w:rsidP="0082687E">
      <w:pPr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50B7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ПАСПОРТ</w:t>
      </w:r>
    </w:p>
    <w:p w:rsidR="0082687E" w:rsidRPr="00550B71" w:rsidRDefault="00AF40F5" w:rsidP="0082687E">
      <w:pPr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регионального</w:t>
      </w:r>
      <w:r w:rsidR="0082687E" w:rsidRPr="00550B7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проекта</w:t>
      </w:r>
    </w:p>
    <w:p w:rsidR="000D4C91" w:rsidRPr="00291397" w:rsidRDefault="009859B7" w:rsidP="0082687E">
      <w:pPr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532216688"/>
      <w:r w:rsidRPr="00291397">
        <w:rPr>
          <w:rFonts w:ascii="Times New Roman" w:hAnsi="Times New Roman" w:cs="Times New Roman"/>
          <w:b/>
          <w:sz w:val="24"/>
          <w:szCs w:val="24"/>
        </w:rPr>
        <w:t>«</w:t>
      </w:r>
      <w:r w:rsidR="000D4C91" w:rsidRPr="00291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Создание для всех категорий и групп населения условий для занятия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резерва»</w:t>
      </w:r>
    </w:p>
    <w:p w:rsidR="0082687E" w:rsidRPr="00291397" w:rsidRDefault="005C6157" w:rsidP="0082687E">
      <w:pPr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397">
        <w:rPr>
          <w:rFonts w:ascii="Times New Roman" w:hAnsi="Times New Roman" w:cs="Times New Roman"/>
          <w:b/>
          <w:sz w:val="24"/>
          <w:szCs w:val="24"/>
        </w:rPr>
        <w:t xml:space="preserve"> (Спорт – норма жизни)</w:t>
      </w:r>
      <w:r w:rsidR="0082687E" w:rsidRPr="00291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bookmarkEnd w:id="0"/>
      <w:r w:rsidR="0082687E" w:rsidRPr="00291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tbl>
      <w:tblPr>
        <w:tblW w:w="14884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559"/>
        <w:gridCol w:w="283"/>
        <w:gridCol w:w="733"/>
        <w:gridCol w:w="309"/>
        <w:gridCol w:w="6"/>
        <w:gridCol w:w="960"/>
        <w:gridCol w:w="160"/>
        <w:gridCol w:w="949"/>
        <w:gridCol w:w="949"/>
        <w:gridCol w:w="824"/>
        <w:gridCol w:w="125"/>
        <w:gridCol w:w="949"/>
        <w:gridCol w:w="949"/>
        <w:gridCol w:w="949"/>
        <w:gridCol w:w="1811"/>
      </w:tblGrid>
      <w:tr w:rsidR="0082687E" w:rsidRPr="00550B71" w:rsidTr="00257E85">
        <w:trPr>
          <w:trHeight w:val="20"/>
        </w:trPr>
        <w:tc>
          <w:tcPr>
            <w:tcW w:w="1488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687E" w:rsidRPr="00550B71" w:rsidRDefault="00F23FB9" w:rsidP="00F23FB9">
            <w:pPr>
              <w:widowControl w:val="0"/>
              <w:spacing w:after="200" w:line="276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="0082687E"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положения</w:t>
            </w:r>
          </w:p>
          <w:p w:rsidR="0082687E" w:rsidRPr="00550B71" w:rsidRDefault="0082687E" w:rsidP="00826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687E" w:rsidRPr="00550B71" w:rsidTr="00257E85">
        <w:trPr>
          <w:trHeight w:val="170"/>
        </w:trPr>
        <w:tc>
          <w:tcPr>
            <w:tcW w:w="492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AF40F5" w:rsidRPr="00AF40F5" w:rsidRDefault="00AF40F5" w:rsidP="00AF4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федерального проекта</w:t>
            </w:r>
          </w:p>
        </w:tc>
        <w:tc>
          <w:tcPr>
            <w:tcW w:w="9956" w:type="dxa"/>
            <w:gridSpan w:val="1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2687E" w:rsidRPr="008A44BD" w:rsidRDefault="00AF40F5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резерва"</w:t>
            </w:r>
          </w:p>
        </w:tc>
      </w:tr>
      <w:tr w:rsidR="0082687E" w:rsidRPr="00550B71" w:rsidTr="00257E85">
        <w:trPr>
          <w:trHeight w:val="235"/>
        </w:trPr>
        <w:tc>
          <w:tcPr>
            <w:tcW w:w="4928" w:type="dxa"/>
            <w:gridSpan w:val="3"/>
            <w:shd w:val="clear" w:color="auto" w:fill="FFFFFF"/>
          </w:tcPr>
          <w:p w:rsidR="0082687E" w:rsidRPr="00550B71" w:rsidRDefault="0082687E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наименование</w:t>
            </w:r>
            <w:r w:rsidR="00AF4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регионального </w:t>
            </w:r>
            <w:r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проекта</w:t>
            </w:r>
          </w:p>
        </w:tc>
        <w:tc>
          <w:tcPr>
            <w:tcW w:w="2291" w:type="dxa"/>
            <w:gridSpan w:val="5"/>
            <w:shd w:val="clear" w:color="auto" w:fill="FFFFFF"/>
            <w:vAlign w:val="center"/>
          </w:tcPr>
          <w:p w:rsidR="0082687E" w:rsidRPr="00550B71" w:rsidRDefault="005554D0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Спорт – норма жизни</w:t>
            </w:r>
          </w:p>
        </w:tc>
        <w:tc>
          <w:tcPr>
            <w:tcW w:w="2882" w:type="dxa"/>
            <w:gridSpan w:val="4"/>
            <w:shd w:val="clear" w:color="auto" w:fill="FFFFFF"/>
            <w:vAlign w:val="center"/>
          </w:tcPr>
          <w:p w:rsidR="0082687E" w:rsidRPr="00550B71" w:rsidRDefault="0082687E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начала и </w:t>
            </w:r>
          </w:p>
          <w:p w:rsidR="0082687E" w:rsidRPr="00550B71" w:rsidRDefault="0082687E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окончания проекта</w:t>
            </w:r>
          </w:p>
        </w:tc>
        <w:tc>
          <w:tcPr>
            <w:tcW w:w="4783" w:type="dxa"/>
            <w:gridSpan w:val="5"/>
            <w:shd w:val="clear" w:color="auto" w:fill="FFFFFF"/>
            <w:vAlign w:val="center"/>
          </w:tcPr>
          <w:p w:rsidR="0082687E" w:rsidRPr="00550B71" w:rsidRDefault="005554D0" w:rsidP="00555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01.01.2019 – 31.12.2024</w:t>
            </w:r>
          </w:p>
        </w:tc>
      </w:tr>
      <w:tr w:rsidR="0082687E" w:rsidRPr="00550B71" w:rsidTr="00257E85">
        <w:trPr>
          <w:trHeight w:val="252"/>
        </w:trPr>
        <w:tc>
          <w:tcPr>
            <w:tcW w:w="492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2687E" w:rsidRPr="00550B71" w:rsidRDefault="0082687E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Куратор проекта</w:t>
            </w:r>
          </w:p>
        </w:tc>
        <w:tc>
          <w:tcPr>
            <w:tcW w:w="9956" w:type="dxa"/>
            <w:gridSpan w:val="1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687E" w:rsidRPr="00550B71" w:rsidRDefault="005554D0" w:rsidP="00826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Южаков Ю. А., заместитель Губернатора Ханты-Мансийского автономного округа – Югры</w:t>
            </w:r>
            <w:r w:rsidR="006F0A45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A45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(замещающее лицо – Кольцов Всеволод Станиславович, заместитель Губернатора Ханты-Мансийского автономного округа – Югры)</w:t>
            </w:r>
          </w:p>
        </w:tc>
      </w:tr>
      <w:tr w:rsidR="0082687E" w:rsidRPr="00550B71" w:rsidTr="00257E85">
        <w:trPr>
          <w:trHeight w:val="252"/>
        </w:trPr>
        <w:tc>
          <w:tcPr>
            <w:tcW w:w="492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2687E" w:rsidRPr="00550B71" w:rsidRDefault="0082687E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9956" w:type="dxa"/>
            <w:gridSpan w:val="1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687E" w:rsidRPr="00550B71" w:rsidRDefault="005554D0" w:rsidP="00433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 Е., заместитель директора – начальник управления государственной политики в области физической культуры и спорта Департамента физической культуры и спорта Ханты-Мансийского автономного округа – Югры (замещающее лицо – Левицкий В. В., заместитель начальника управления - начальник отдела развития спорта высших достижений Департамента физической культуры и спорта Ханты-Мансийского автономного округа – Югры) (далее – Депспорт Югры)</w:t>
            </w:r>
          </w:p>
        </w:tc>
      </w:tr>
      <w:tr w:rsidR="0082687E" w:rsidRPr="00550B71" w:rsidTr="00257E85">
        <w:trPr>
          <w:trHeight w:val="252"/>
        </w:trPr>
        <w:tc>
          <w:tcPr>
            <w:tcW w:w="492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2687E" w:rsidRPr="00550B71" w:rsidRDefault="0082687E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Администратор проекта</w:t>
            </w:r>
          </w:p>
        </w:tc>
        <w:tc>
          <w:tcPr>
            <w:tcW w:w="9956" w:type="dxa"/>
            <w:gridSpan w:val="1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687E" w:rsidRPr="00550B71" w:rsidRDefault="005554D0" w:rsidP="00433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Красноусов Е. В., начальник отдела физического воспитания населения и сопровождения государственных программ Депспорт Югры (замещающее лицо – Абрамова О. В., консультант отдела физического воспитания населения и сопровождения государственных программ Депспорт Югры)</w:t>
            </w:r>
          </w:p>
        </w:tc>
      </w:tr>
      <w:tr w:rsidR="0082687E" w:rsidRPr="00550B71" w:rsidTr="00257E85">
        <w:trPr>
          <w:trHeight w:val="252"/>
        </w:trPr>
        <w:tc>
          <w:tcPr>
            <w:tcW w:w="492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2687E" w:rsidRPr="00550B71" w:rsidRDefault="0082687E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Связь с государственными программами Ханты-Мансийского автономного округа - Югры</w:t>
            </w:r>
          </w:p>
        </w:tc>
        <w:tc>
          <w:tcPr>
            <w:tcW w:w="9956" w:type="dxa"/>
            <w:gridSpan w:val="1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07F3E" w:rsidRPr="00550B71" w:rsidRDefault="00107F3E" w:rsidP="00107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Ханты-Мансийского автономного округа – Югры «Развитие физической культуры и спорта», утвержденная постановлением Правительства Ханты-Мансийского автономного округа – Югры от 5 октября 2018 года № 342-п;</w:t>
            </w:r>
          </w:p>
          <w:p w:rsidR="00107F3E" w:rsidRPr="00550B71" w:rsidRDefault="00107F3E" w:rsidP="00107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Ханты-Мансийского автономного округа – Югры «Развитие гражданского общества», утвержденная постановлением Правительства Ханты-Мансийского автономного округа – Югры от 5 октября 2018 года № 355-п;</w:t>
            </w:r>
          </w:p>
          <w:p w:rsidR="00107F3E" w:rsidRPr="00550B71" w:rsidRDefault="00107F3E" w:rsidP="00107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Ханты-Мансийского автономного округа – Югры «Развитие образования», утвержденная постановлением Правительства Ханты-Мансийского автономного округа – Югры от 5 октября 2018 года № 338-п</w:t>
            </w:r>
          </w:p>
          <w:p w:rsidR="004515DE" w:rsidRPr="00550B71" w:rsidRDefault="00107F3E" w:rsidP="00107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Ханты-Мансийского автономного округа – Югры «Доступная среда», утвержденная постановлением Правительства Ханты-Мансийского автономного округа – Югры от 5 октября 2018 года № № 340-п</w:t>
            </w:r>
          </w:p>
        </w:tc>
      </w:tr>
      <w:tr w:rsidR="0082687E" w:rsidRPr="00550B71" w:rsidTr="00257E85">
        <w:trPr>
          <w:trHeight w:val="176"/>
        </w:trPr>
        <w:tc>
          <w:tcPr>
            <w:tcW w:w="1488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687E" w:rsidRPr="00550B71" w:rsidRDefault="0082687E" w:rsidP="0082687E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_Hlk532209425"/>
          </w:p>
          <w:p w:rsidR="0082687E" w:rsidRPr="00550B71" w:rsidRDefault="00F23FB9" w:rsidP="00F23FB9">
            <w:pPr>
              <w:keepNext/>
              <w:widowControl w:val="0"/>
              <w:spacing w:after="200" w:line="276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="0082687E"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и показатели </w:t>
            </w:r>
            <w:r w:rsidR="00AF4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регионального </w:t>
            </w:r>
            <w:r w:rsidR="0082687E"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проекта </w:t>
            </w:r>
          </w:p>
          <w:p w:rsidR="0082687E" w:rsidRPr="00550B71" w:rsidRDefault="0082687E" w:rsidP="0082687E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687E" w:rsidRPr="00550B71" w:rsidTr="00257E85">
        <w:trPr>
          <w:trHeight w:val="269"/>
        </w:trPr>
        <w:tc>
          <w:tcPr>
            <w:tcW w:w="33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687E" w:rsidRPr="00550B71" w:rsidRDefault="0082687E" w:rsidP="0082687E">
            <w:pPr>
              <w:widowControl w:val="0"/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1515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43BB" w:rsidRPr="008A44BD" w:rsidRDefault="00B443BB" w:rsidP="00E85333">
            <w:pPr>
              <w:widowControl w:val="0"/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к 2024 году до 55% доли граждан, систематически занимающихся физической культурой и спортом, путем мотивации населения, активизации спортивно-массовой работы на всех уровнях и в корпоративной среде, в том числе вовлечения в подготовку и выполнение нормативов Всероссийского физкультурно-спортивного комплекса "Готов к труду и обороне" (ГТО), а также подготовки спортивного резерва и развития спортивной инфраструктуры</w:t>
            </w:r>
          </w:p>
          <w:p w:rsidR="0082687E" w:rsidRPr="008A44BD" w:rsidRDefault="0082687E" w:rsidP="00E378A6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E378A6" w:rsidRPr="00550B71" w:rsidTr="00257E85">
        <w:trPr>
          <w:trHeight w:val="269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378A6" w:rsidRPr="00550B71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378A6" w:rsidRPr="008A44BD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378A6" w:rsidRPr="008A44BD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216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78A6" w:rsidRPr="008A44BD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750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378A6" w:rsidRPr="008A44BD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</w:tr>
      <w:tr w:rsidR="00E378A6" w:rsidRPr="00550B71" w:rsidTr="00257E85">
        <w:trPr>
          <w:trHeight w:val="269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78A6" w:rsidRPr="00550B71" w:rsidRDefault="00E378A6" w:rsidP="00ED7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78A6" w:rsidRPr="008A44BD" w:rsidRDefault="00E378A6" w:rsidP="00ED7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E378A6" w:rsidRPr="008A44BD" w:rsidDel="000B2D01" w:rsidRDefault="00E378A6" w:rsidP="00ED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78A6" w:rsidRPr="008A44BD" w:rsidDel="000B2D01" w:rsidRDefault="00E378A6" w:rsidP="00ED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126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78A6" w:rsidRPr="008A44BD" w:rsidDel="000B2D01" w:rsidRDefault="00E378A6" w:rsidP="00ED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78A6" w:rsidRPr="008A44BD" w:rsidDel="000B2D01" w:rsidRDefault="00E378A6" w:rsidP="00ED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78A6" w:rsidRPr="008A44BD" w:rsidDel="000B2D01" w:rsidRDefault="00E378A6" w:rsidP="00ED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4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78A6" w:rsidRPr="008A44BD" w:rsidDel="000B2D01" w:rsidRDefault="00E378A6" w:rsidP="00ED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78A6" w:rsidRPr="008A44BD" w:rsidDel="000B2D01" w:rsidRDefault="00E378A6" w:rsidP="00ED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78A6" w:rsidRPr="008A44BD" w:rsidDel="000B2D01" w:rsidRDefault="00E378A6" w:rsidP="00ED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78A6" w:rsidRPr="008A44BD" w:rsidDel="000B2D01" w:rsidRDefault="00E378A6" w:rsidP="00ED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78A6" w:rsidRPr="008A44BD" w:rsidDel="000B2D01" w:rsidRDefault="00E378A6" w:rsidP="00826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E378A6" w:rsidRPr="00550B71" w:rsidTr="00B443BB">
        <w:trPr>
          <w:trHeight w:val="1119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E378A6" w:rsidRPr="00550B71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/>
          </w:tcPr>
          <w:p w:rsidR="00E378A6" w:rsidRPr="008A44BD" w:rsidRDefault="00B443BB" w:rsidP="00ED7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и молодежи                         (возраст 3-29 лет), систематически занимающихся физической культурой 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br/>
              <w:t>и спортом, в общей численности детей и молодежи (%)</w:t>
            </w:r>
            <w:r w:rsidRPr="008A44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378A6" w:rsidRPr="008A44BD" w:rsidRDefault="00D67F15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378A6" w:rsidRPr="008A44BD">
              <w:rPr>
                <w:rFonts w:ascii="Times New Roman" w:hAnsi="Times New Roman" w:cs="Times New Roman"/>
                <w:sz w:val="24"/>
                <w:szCs w:val="24"/>
              </w:rPr>
              <w:t>сновной</w:t>
            </w:r>
          </w:p>
          <w:p w:rsidR="00D67F15" w:rsidRPr="008A44BD" w:rsidRDefault="00D67F15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67F15" w:rsidRPr="008A44BD" w:rsidRDefault="00D67F15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12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E378A6" w:rsidRPr="008A44BD" w:rsidRDefault="00E378A6" w:rsidP="00ED74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E378A6" w:rsidRPr="008A44BD" w:rsidRDefault="00D97578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E378A6" w:rsidRPr="008A44BD" w:rsidRDefault="00D97578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94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378A6" w:rsidRPr="008A44BD" w:rsidRDefault="00D97578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E378A6" w:rsidRPr="008A44BD" w:rsidRDefault="00D97578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E378A6" w:rsidRPr="008A44BD" w:rsidRDefault="00D97578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E378A6" w:rsidRPr="008A44BD" w:rsidRDefault="00D97578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FFFFF"/>
          </w:tcPr>
          <w:p w:rsidR="00E378A6" w:rsidRPr="008A44BD" w:rsidRDefault="00D97578" w:rsidP="00584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E378A6" w:rsidRPr="00550B71" w:rsidTr="00257E85">
        <w:trPr>
          <w:trHeight w:val="269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E378A6" w:rsidRPr="00550B71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/>
          </w:tcPr>
          <w:p w:rsidR="00B443BB" w:rsidRPr="008A44BD" w:rsidRDefault="00B443BB" w:rsidP="00B44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Доля граждан среднего возраста  (женщины: 30-54 года; мужчины: 30-59 лет), систематически занимающихся физической культурой и спортом, в общей численности граждан среднего возраста (%)</w:t>
            </w:r>
          </w:p>
          <w:p w:rsidR="00E378A6" w:rsidRPr="008A44BD" w:rsidRDefault="00E378A6" w:rsidP="00ED7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378A6" w:rsidRPr="008A44BD" w:rsidRDefault="00D67F15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378A6" w:rsidRPr="008A44BD">
              <w:rPr>
                <w:rFonts w:ascii="Times New Roman" w:hAnsi="Times New Roman" w:cs="Times New Roman"/>
                <w:sz w:val="24"/>
                <w:szCs w:val="24"/>
              </w:rPr>
              <w:t>сновной</w:t>
            </w:r>
          </w:p>
          <w:p w:rsidR="00D67F15" w:rsidRPr="008A44BD" w:rsidRDefault="00D67F15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67F15" w:rsidRPr="008A44BD" w:rsidRDefault="00D67F15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378A6" w:rsidRPr="008A44BD" w:rsidRDefault="00E378A6" w:rsidP="00ED74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E378A6" w:rsidRPr="008A44BD" w:rsidRDefault="00D97578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E378A6" w:rsidRPr="008A44BD" w:rsidRDefault="00D97578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94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378A6" w:rsidRPr="008A44BD" w:rsidRDefault="00D97578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E378A6" w:rsidRPr="008A44BD" w:rsidRDefault="00D97578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E378A6" w:rsidRPr="008A44BD" w:rsidRDefault="00D97578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E378A6" w:rsidRPr="008A44BD" w:rsidRDefault="00D97578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FFFFF"/>
          </w:tcPr>
          <w:p w:rsidR="00E378A6" w:rsidRPr="008A44BD" w:rsidRDefault="00D97578" w:rsidP="00584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</w:tr>
      <w:tr w:rsidR="00E378A6" w:rsidRPr="00550B71" w:rsidTr="00257E85">
        <w:trPr>
          <w:trHeight w:val="269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E378A6" w:rsidRPr="00550B71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/>
          </w:tcPr>
          <w:p w:rsidR="00B443BB" w:rsidRPr="008A44BD" w:rsidRDefault="00B443BB" w:rsidP="00B44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Доля граждан старшего возраста (женщины: 55-79 лет;</w:t>
            </w:r>
          </w:p>
          <w:p w:rsidR="00B443BB" w:rsidRPr="008A44BD" w:rsidRDefault="00B443BB" w:rsidP="00B44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мужчины: 60-79 лет), систематически занимающихся физической культурой и спортом в общей численности граждан старшего возраста (%)</w:t>
            </w:r>
          </w:p>
          <w:p w:rsidR="00E378A6" w:rsidRPr="008A44BD" w:rsidRDefault="00E378A6" w:rsidP="00ED7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378A6" w:rsidRPr="008A44BD" w:rsidRDefault="00D67F15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378A6" w:rsidRPr="008A44BD">
              <w:rPr>
                <w:rFonts w:ascii="Times New Roman" w:hAnsi="Times New Roman" w:cs="Times New Roman"/>
                <w:sz w:val="24"/>
                <w:szCs w:val="24"/>
              </w:rPr>
              <w:t>сновной</w:t>
            </w:r>
          </w:p>
          <w:p w:rsidR="00D67F15" w:rsidRPr="008A44BD" w:rsidRDefault="00D67F15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67F15" w:rsidRPr="008A44BD" w:rsidRDefault="00D67F15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378A6" w:rsidRPr="008A44BD" w:rsidRDefault="00E378A6" w:rsidP="00ED74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D67F15" w:rsidRPr="008A44BD" w:rsidRDefault="00D67F15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D67F15" w:rsidRPr="008A44BD" w:rsidRDefault="00D67F15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4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67F15" w:rsidRPr="008A44BD" w:rsidRDefault="00D67F15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D67F15" w:rsidRPr="008A44BD" w:rsidRDefault="00D67F15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D67F15" w:rsidRPr="008A44BD" w:rsidRDefault="00D67F15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D67F15" w:rsidRPr="008A44BD" w:rsidRDefault="00D67F15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FFFFF"/>
          </w:tcPr>
          <w:p w:rsidR="00D67F15" w:rsidRPr="008A44BD" w:rsidRDefault="00D67F15" w:rsidP="00D67F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E378A6" w:rsidRPr="00550B71" w:rsidTr="00257E85">
        <w:trPr>
          <w:trHeight w:val="269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E378A6" w:rsidRPr="00550B71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/>
          </w:tcPr>
          <w:p w:rsidR="00E378A6" w:rsidRPr="008A44BD" w:rsidRDefault="00E378A6" w:rsidP="00ED7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граждан спортивными сооружениями исходя из единовременной пропускной способности объектов спорта (%)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378A6" w:rsidRPr="008A44BD" w:rsidRDefault="00D67F15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378A6" w:rsidRPr="008A44BD">
              <w:rPr>
                <w:rFonts w:ascii="Times New Roman" w:hAnsi="Times New Roman" w:cs="Times New Roman"/>
                <w:sz w:val="24"/>
                <w:szCs w:val="24"/>
              </w:rPr>
              <w:t>сновной</w:t>
            </w:r>
          </w:p>
          <w:p w:rsidR="00D67F15" w:rsidRPr="008A44BD" w:rsidRDefault="00D67F15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67F15" w:rsidRPr="008A44BD" w:rsidRDefault="00D67F15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378A6" w:rsidRPr="008A44BD" w:rsidRDefault="00E378A6" w:rsidP="00ED74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D67F15" w:rsidRPr="008A44BD" w:rsidRDefault="00D67F15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D67F15" w:rsidRPr="008A44BD" w:rsidRDefault="00D67F15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94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67F15" w:rsidRPr="008A44BD" w:rsidRDefault="00D67F15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D67F15" w:rsidRPr="008A44BD" w:rsidRDefault="00D67F15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D67F15" w:rsidRPr="008A44BD" w:rsidRDefault="00D67F15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D67F15" w:rsidRPr="008A44BD" w:rsidRDefault="00D67F15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FFFFF"/>
          </w:tcPr>
          <w:p w:rsidR="00D67F15" w:rsidRPr="008A44BD" w:rsidRDefault="00D67F15" w:rsidP="00584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E378A6" w:rsidRPr="00550B71" w:rsidTr="00257E85">
        <w:trPr>
          <w:trHeight w:val="269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E378A6" w:rsidRPr="00550B71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/>
          </w:tcPr>
          <w:p w:rsidR="00E378A6" w:rsidRPr="008A44BD" w:rsidRDefault="00E378A6" w:rsidP="00ED74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Доля занимающихся                               по программам спортивной подготовки в организациях ведомственной принадлежности</w:t>
            </w:r>
            <w:r w:rsidR="00B42C0E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 и спорта 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378A6" w:rsidRPr="008A44BD" w:rsidRDefault="00E378A6" w:rsidP="00ED74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</w:p>
          <w:p w:rsidR="00D90D49" w:rsidRPr="008A44BD" w:rsidRDefault="00D90D49" w:rsidP="00ED74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E378A6" w:rsidRPr="008A44BD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378A6" w:rsidRPr="008A44BD" w:rsidRDefault="00E378A6" w:rsidP="00ED74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D67F15" w:rsidRPr="008A44BD" w:rsidRDefault="001C0D7C" w:rsidP="00ED7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D67F15" w:rsidRPr="008A44BD" w:rsidRDefault="001C0D7C" w:rsidP="00ED7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94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67F15" w:rsidRPr="008A44BD" w:rsidRDefault="001C0D7C" w:rsidP="00ED7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D67F15" w:rsidRPr="008A44BD" w:rsidRDefault="001C0D7C" w:rsidP="00ED7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D67F15" w:rsidRPr="008A44BD" w:rsidRDefault="001C0D7C" w:rsidP="00ED7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D67F15" w:rsidRPr="008A44BD" w:rsidRDefault="00D67F15" w:rsidP="00ED7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89,</w:t>
            </w:r>
            <w:r w:rsidR="003320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FFFFF"/>
          </w:tcPr>
          <w:p w:rsidR="00D67F15" w:rsidRPr="008A44BD" w:rsidRDefault="00D67F15" w:rsidP="00584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bookmarkEnd w:id="1"/>
      <w:tr w:rsidR="00E378A6" w:rsidRPr="00550B71" w:rsidTr="00257E85">
        <w:trPr>
          <w:trHeight w:val="155"/>
        </w:trPr>
        <w:tc>
          <w:tcPr>
            <w:tcW w:w="1488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7E85" w:rsidRPr="00550B71" w:rsidRDefault="00257E85" w:rsidP="00826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E85" w:rsidRPr="00550B71" w:rsidRDefault="00257E85" w:rsidP="00826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E85" w:rsidRPr="00550B71" w:rsidRDefault="00257E85" w:rsidP="00826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78A6" w:rsidRPr="00550B71" w:rsidRDefault="00F23FB9" w:rsidP="00F23FB9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r w:rsidR="00B44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E378A6"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езультаты</w:t>
            </w:r>
            <w:r w:rsidR="00B44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регионального</w:t>
            </w:r>
            <w:r w:rsidR="00E378A6"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проекта </w:t>
            </w:r>
          </w:p>
          <w:p w:rsidR="00E378A6" w:rsidRPr="00550B71" w:rsidRDefault="00E378A6" w:rsidP="00826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167D9" w:rsidRPr="00550B71" w:rsidTr="00257E85">
        <w:trPr>
          <w:trHeight w:val="278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378A6" w:rsidRPr="00550B71" w:rsidRDefault="00E378A6" w:rsidP="001E0296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69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378A6" w:rsidRPr="00550B71" w:rsidRDefault="00E378A6" w:rsidP="001E0296">
            <w:pPr>
              <w:widowControl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задачи, результата</w:t>
            </w:r>
          </w:p>
        </w:tc>
        <w:tc>
          <w:tcPr>
            <w:tcW w:w="8940" w:type="dxa"/>
            <w:gridSpan w:val="1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378A6" w:rsidRPr="00550B71" w:rsidRDefault="00E378A6" w:rsidP="001E0296">
            <w:pPr>
              <w:widowControl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результата</w:t>
            </w:r>
          </w:p>
        </w:tc>
      </w:tr>
      <w:tr w:rsidR="000167D9" w:rsidRPr="00550B71" w:rsidTr="00257E85">
        <w:tblPrEx>
          <w:shd w:val="clear" w:color="auto" w:fill="auto"/>
        </w:tblPrEx>
        <w:tc>
          <w:tcPr>
            <w:tcW w:w="675" w:type="dxa"/>
          </w:tcPr>
          <w:p w:rsidR="00E378A6" w:rsidRPr="00550B71" w:rsidRDefault="00E378A6" w:rsidP="001E029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9" w:type="dxa"/>
            <w:gridSpan w:val="16"/>
          </w:tcPr>
          <w:p w:rsidR="00E378A6" w:rsidRPr="00550B71" w:rsidRDefault="00E378A6" w:rsidP="001E029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Задача: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резерва»</w:t>
            </w:r>
          </w:p>
        </w:tc>
      </w:tr>
      <w:tr w:rsidR="000167D9" w:rsidRPr="00550B71" w:rsidTr="00257E85">
        <w:tblPrEx>
          <w:shd w:val="clear" w:color="auto" w:fill="auto"/>
        </w:tblPrEx>
        <w:tc>
          <w:tcPr>
            <w:tcW w:w="675" w:type="dxa"/>
          </w:tcPr>
          <w:p w:rsidR="00E378A6" w:rsidRPr="00550B71" w:rsidRDefault="00D24A0D" w:rsidP="00D24A0D">
            <w:pPr>
              <w:pStyle w:val="af8"/>
            </w:pPr>
            <w:r>
              <w:t>1.</w:t>
            </w:r>
          </w:p>
        </w:tc>
        <w:tc>
          <w:tcPr>
            <w:tcW w:w="5269" w:type="dxa"/>
            <w:gridSpan w:val="4"/>
          </w:tcPr>
          <w:p w:rsidR="00E378A6" w:rsidRPr="00550B71" w:rsidRDefault="00E378A6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Вовлечен</w:t>
            </w:r>
            <w:r w:rsidR="00F27921" w:rsidRPr="00550B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систематические занятия физической культурой и спортом не менее </w:t>
            </w:r>
            <w:r w:rsidR="00F27921" w:rsidRPr="00550B7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тыс. человек</w:t>
            </w:r>
            <w:r w:rsidR="0069325A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(дополнительно к показателю 201</w:t>
            </w:r>
            <w:r w:rsidR="00F27921" w:rsidRPr="00550B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9325A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8940" w:type="dxa"/>
            <w:gridSpan w:val="12"/>
          </w:tcPr>
          <w:p w:rsidR="00E378A6" w:rsidRPr="00550B71" w:rsidRDefault="00AE20CA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В 2019 году п</w:t>
            </w:r>
            <w:r w:rsidR="00B07D5D" w:rsidRPr="00550B71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 w:rsidR="0069325A" w:rsidRPr="00550B7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07D5D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C91" w:rsidRPr="00550B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A1987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D5D" w:rsidRPr="00550B71">
              <w:rPr>
                <w:rFonts w:ascii="Times New Roman" w:hAnsi="Times New Roman" w:cs="Times New Roman"/>
                <w:sz w:val="24"/>
                <w:szCs w:val="24"/>
              </w:rPr>
              <w:t>смотров-конкурсов по организации физкультурно-спортивной работы с различными категориями населения.</w:t>
            </w:r>
            <w:r w:rsidR="0069325A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Реализованы меры грантовой поддержки победителям, показавшим высокие результаты в организации работы в сфере массовой физической культуры.</w:t>
            </w:r>
            <w:r w:rsidR="008A1987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D5D" w:rsidRPr="00550B71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на производстве</w:t>
            </w:r>
            <w:r w:rsidR="008A1987" w:rsidRPr="00550B71">
              <w:rPr>
                <w:rFonts w:ascii="Times New Roman" w:hAnsi="Times New Roman" w:cs="Times New Roman"/>
                <w:sz w:val="24"/>
                <w:szCs w:val="24"/>
              </w:rPr>
              <w:t>, стимулированию работодателей к поощрению физической активности персонала.</w:t>
            </w:r>
          </w:p>
          <w:p w:rsidR="008A1987" w:rsidRPr="00550B71" w:rsidRDefault="003A22D4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тестирование на соответствие государственным требованиям к уровню физической подготовленности Всероссийского физкультурно-спортивного комплекса «Готов к труду и обороне» (ГТО) для всех возрастных и социальных групп населения, </w:t>
            </w:r>
            <w:r w:rsidR="008A1987" w:rsidRPr="00550B71">
              <w:rPr>
                <w:rFonts w:ascii="Times New Roman" w:hAnsi="Times New Roman" w:cs="Times New Roman"/>
                <w:sz w:val="24"/>
                <w:szCs w:val="24"/>
              </w:rPr>
              <w:t>проведение региональных этапов, обеспечение участия во всероссийских этапах фестивалей ГТО</w:t>
            </w:r>
          </w:p>
          <w:p w:rsidR="008A1987" w:rsidRPr="00550B71" w:rsidRDefault="006D4C55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F27921" w:rsidRPr="00550B71">
              <w:rPr>
                <w:rFonts w:ascii="Times New Roman" w:hAnsi="Times New Roman" w:cs="Times New Roman"/>
                <w:sz w:val="24"/>
                <w:szCs w:val="24"/>
              </w:rPr>
              <w:t>ованы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</w:t>
            </w:r>
            <w:r w:rsidR="00F27921" w:rsidRPr="00550B7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3 массовых всероссийских мероприяти</w:t>
            </w:r>
            <w:r w:rsidR="00F27921" w:rsidRPr="00550B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0167D9" w:rsidRPr="00550B71" w:rsidTr="00257E85">
        <w:tblPrEx>
          <w:shd w:val="clear" w:color="auto" w:fill="auto"/>
        </w:tblPrEx>
        <w:tc>
          <w:tcPr>
            <w:tcW w:w="675" w:type="dxa"/>
          </w:tcPr>
          <w:p w:rsidR="00E378A6" w:rsidRPr="00D24A0D" w:rsidRDefault="00D24A0D" w:rsidP="00D24A0D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69" w:type="dxa"/>
            <w:gridSpan w:val="4"/>
          </w:tcPr>
          <w:p w:rsidR="00B617B9" w:rsidRPr="00550B71" w:rsidRDefault="00E378A6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r w:rsidR="00F27921" w:rsidRPr="00550B7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</w:t>
            </w:r>
            <w:r w:rsidR="00F27921" w:rsidRPr="00550B7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кампани</w:t>
            </w:r>
            <w:r w:rsidR="00F27921" w:rsidRPr="00550B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муниципальных и региональных средств массовой информации по формированию в обществе культуры поведения, основанной на индивидуальной мотивации граждан                         к физическому развитию и стимулированию работодателей              к поощрению физической активности персонала</w:t>
            </w:r>
          </w:p>
        </w:tc>
        <w:tc>
          <w:tcPr>
            <w:tcW w:w="8940" w:type="dxa"/>
            <w:gridSpan w:val="12"/>
          </w:tcPr>
          <w:p w:rsidR="00E378A6" w:rsidRPr="00550B71" w:rsidRDefault="0081445D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="000167D9" w:rsidRPr="00550B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27921" w:rsidRPr="00550B71">
              <w:rPr>
                <w:rFonts w:ascii="Times New Roman" w:hAnsi="Times New Roman" w:cs="Times New Roman"/>
                <w:sz w:val="24"/>
                <w:szCs w:val="24"/>
              </w:rPr>
              <w:t>еализуется</w:t>
            </w:r>
            <w:r w:rsidR="00E378A6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план информационной кампании посредством муниципальных и региональных средств массовой информации по формированию в обществе культуры поведения, основанной на индивидуальной мотивации граждан к физическому развитию и стимулированию работодателей к поощрению физической активности персонала, разработанную Министерством спорта Российской Федерации</w:t>
            </w:r>
            <w:r w:rsidR="008A1987" w:rsidRPr="0055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713D" w:rsidRPr="00550B71" w:rsidRDefault="00F0713D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печатных, электронных СМИ и социальных сетях сформирован контент, ориентированный на популяризацию физкультурных, спортивных мероприятий, массовых спортивных акций и комплекса ГТО. </w:t>
            </w:r>
            <w:r w:rsidR="00F27921" w:rsidRPr="00550B71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3D0000" w:rsidRPr="00550B71">
              <w:rPr>
                <w:rFonts w:ascii="Times New Roman" w:hAnsi="Times New Roman" w:cs="Times New Roman"/>
                <w:sz w:val="24"/>
                <w:szCs w:val="24"/>
              </w:rPr>
              <w:t>ована</w:t>
            </w:r>
            <w:r w:rsidR="00F27921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информационно-коммуникационн</w:t>
            </w:r>
            <w:r w:rsidR="003D0000" w:rsidRPr="00550B7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F27921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3D0000" w:rsidRPr="00550B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27921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с целевыми аудиториями </w:t>
            </w:r>
            <w:r w:rsidR="003D0000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методически</w:t>
            </w:r>
            <w:r w:rsidR="003D0000" w:rsidRPr="00550B71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</w:t>
            </w:r>
            <w:r w:rsidR="003D0000" w:rsidRPr="00550B71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</w:t>
            </w:r>
            <w:r w:rsidR="003D0000" w:rsidRPr="00550B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спорта Российской Федерации.</w:t>
            </w:r>
          </w:p>
          <w:p w:rsidR="008A1987" w:rsidRPr="00550B71" w:rsidRDefault="008A1987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Создан Атлас типовых физкультурно-оздоровительных</w:t>
            </w:r>
            <w:r w:rsidR="0098163C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программ для различных групп населения.</w:t>
            </w:r>
          </w:p>
        </w:tc>
      </w:tr>
      <w:tr w:rsidR="000167D9" w:rsidRPr="00550B71" w:rsidTr="00257E85">
        <w:tblPrEx>
          <w:shd w:val="clear" w:color="auto" w:fill="auto"/>
        </w:tblPrEx>
        <w:tc>
          <w:tcPr>
            <w:tcW w:w="675" w:type="dxa"/>
          </w:tcPr>
          <w:p w:rsidR="00E378A6" w:rsidRPr="00D24A0D" w:rsidRDefault="00D24A0D" w:rsidP="00D24A0D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69" w:type="dxa"/>
            <w:gridSpan w:val="4"/>
          </w:tcPr>
          <w:p w:rsidR="00F27921" w:rsidRPr="00550B71" w:rsidRDefault="00F27921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В 22 муниципальных образованиях придомовые территории оборудованы малыми спортивными площадками, построены физкультурно-оздоровительные комплексы</w:t>
            </w:r>
          </w:p>
          <w:p w:rsidR="00F27921" w:rsidRPr="00550B71" w:rsidRDefault="00F27921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921" w:rsidRPr="00550B71" w:rsidRDefault="00F27921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8A6" w:rsidRPr="00550B71" w:rsidRDefault="00E378A6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gridSpan w:val="12"/>
          </w:tcPr>
          <w:p w:rsidR="008C156C" w:rsidRPr="00550B71" w:rsidRDefault="0081445D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="000167D9" w:rsidRPr="00550B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378A6" w:rsidRPr="00550B71">
              <w:rPr>
                <w:rFonts w:ascii="Times New Roman" w:hAnsi="Times New Roman" w:cs="Times New Roman"/>
                <w:sz w:val="24"/>
                <w:szCs w:val="24"/>
              </w:rPr>
              <w:t>существлено строительство 10 спортивных объектов в Ханты-Мансийском автономном округе – Югре как по индивидуально разработанным проектам, так и по типовым, обеспечивающим комплексную безопасность, энергоэффективность, доступность для лиц с огран</w:t>
            </w:r>
            <w:r w:rsidR="006C51DF" w:rsidRPr="00550B71">
              <w:rPr>
                <w:rFonts w:ascii="Times New Roman" w:hAnsi="Times New Roman" w:cs="Times New Roman"/>
                <w:sz w:val="24"/>
                <w:szCs w:val="24"/>
              </w:rPr>
              <w:t>иченными возможностями здоровья, в т.ч. с применением механизмов государственно-частного партнерства.</w:t>
            </w:r>
            <w:r w:rsidR="00E378A6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C156C" w:rsidRPr="00550B71" w:rsidRDefault="003D0000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Увеличена</w:t>
            </w:r>
            <w:r w:rsidR="008C156C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сет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C156C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объектов шаговой доступности, посредством приобретения спортивных площадок с последующей передачей муниципальным образованиям.</w:t>
            </w:r>
          </w:p>
          <w:p w:rsidR="004515DE" w:rsidRPr="00550B71" w:rsidRDefault="003D0000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На придомовых территориях у</w:t>
            </w:r>
            <w:r w:rsidR="008C156C" w:rsidRPr="00550B71">
              <w:rPr>
                <w:rFonts w:ascii="Times New Roman" w:hAnsi="Times New Roman" w:cs="Times New Roman"/>
                <w:sz w:val="24"/>
                <w:szCs w:val="24"/>
              </w:rPr>
              <w:t>стано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влены</w:t>
            </w:r>
            <w:r w:rsidR="008C156C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C156C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C156C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выполнения норм</w:t>
            </w:r>
            <w:r w:rsidR="008C156C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ГТО – проект «ГТО в каждый двор»</w:t>
            </w:r>
            <w:r w:rsidR="00CA3782" w:rsidRPr="0055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67D9" w:rsidRPr="00550B71" w:rsidTr="00257E85">
        <w:tblPrEx>
          <w:shd w:val="clear" w:color="auto" w:fill="auto"/>
        </w:tblPrEx>
        <w:trPr>
          <w:trHeight w:val="5088"/>
        </w:trPr>
        <w:tc>
          <w:tcPr>
            <w:tcW w:w="675" w:type="dxa"/>
          </w:tcPr>
          <w:p w:rsidR="00621840" w:rsidRPr="00D24A0D" w:rsidRDefault="00D24A0D" w:rsidP="00D24A0D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69" w:type="dxa"/>
            <w:gridSpan w:val="4"/>
          </w:tcPr>
          <w:p w:rsidR="00621840" w:rsidRPr="00550B71" w:rsidRDefault="00621840" w:rsidP="006218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/>
                <w:sz w:val="24"/>
                <w:szCs w:val="24"/>
              </w:rPr>
              <w:t>Организации спортивной подготовки оказывают услуги в соответствии с федеральными стандартами спортивной подготовки, устанавливающими требования к структуре, содержанию и условиям реализации программ спортивной подготовки, в том числе к кадрам, материально-технической базе и инфраструктуре, а также спортивным нормативам и результатам спортивной подготовки</w:t>
            </w:r>
          </w:p>
          <w:p w:rsidR="00621840" w:rsidRPr="00550B71" w:rsidRDefault="00621840" w:rsidP="006218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gridSpan w:val="12"/>
          </w:tcPr>
          <w:p w:rsidR="00621840" w:rsidRPr="00550B71" w:rsidRDefault="0081445D" w:rsidP="00621840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="000167D9" w:rsidRPr="00550B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1840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казана адресная финансовая поддержка спортивным организациям, осуществляющим подготовку спортивного резерва для сборных команд Российской Федерации  </w:t>
            </w:r>
          </w:p>
          <w:p w:rsidR="00621840" w:rsidRPr="00550B71" w:rsidRDefault="00621840" w:rsidP="00621840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Предоставлены субсидии муниципальным образованиям на обеспечение физкультурно-спортивных организаций, осуществляющих подготовку спортивного резерва, спортивным оборудованием, экипировкой и инвентарем, проведением тренировочных сборов и участием в соревнованиях.</w:t>
            </w:r>
          </w:p>
          <w:p w:rsidR="00621840" w:rsidRPr="00550B71" w:rsidRDefault="00621840" w:rsidP="00621840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Уставы и внутренние документы организаций спортивной подготовки приведены в соответствие с требованиями законодательства и нормативными правовыми актами Минспорта России, регулирующими деятельность в сфере подготовки спортивного резерва</w:t>
            </w:r>
          </w:p>
          <w:p w:rsidR="00621840" w:rsidRPr="00550B71" w:rsidRDefault="00621840" w:rsidP="00621840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информационная система подготовки спортивного резерва на территории Ханты-Мансийского автономного округа – Югры  </w:t>
            </w:r>
          </w:p>
        </w:tc>
      </w:tr>
      <w:tr w:rsidR="000167D9" w:rsidRPr="00550B71" w:rsidTr="00257E85">
        <w:tblPrEx>
          <w:shd w:val="clear" w:color="auto" w:fill="auto"/>
        </w:tblPrEx>
        <w:tc>
          <w:tcPr>
            <w:tcW w:w="675" w:type="dxa"/>
          </w:tcPr>
          <w:p w:rsidR="00AA7848" w:rsidRPr="00D24A0D" w:rsidRDefault="00D24A0D" w:rsidP="00D24A0D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69" w:type="dxa"/>
            <w:gridSpan w:val="4"/>
          </w:tcPr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Вовлечено в систематические занятия физической культурой и спортом не менее 60 тыс. человек (дополнительно к показателю 2019 года)</w:t>
            </w:r>
          </w:p>
        </w:tc>
        <w:tc>
          <w:tcPr>
            <w:tcW w:w="8940" w:type="dxa"/>
            <w:gridSpan w:val="12"/>
          </w:tcPr>
          <w:p w:rsidR="00AA7848" w:rsidRPr="00550B71" w:rsidRDefault="0081445D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="000167D9" w:rsidRPr="00550B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роведены </w:t>
            </w:r>
            <w:r w:rsidR="005770EF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смотров-конкурсов по организации физкультурно-спортивной работы с различными категориями населения. Реализованы меры грантовой поддержки победителям, показавшим высокие результаты в организации работы в сфере массовой физической культуры. Развитие физической культуры на производстве, стимулированию работодателей к поощрению физической активности персонала.</w:t>
            </w:r>
          </w:p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Организовано тестирование на соответствие государственным требованиям к уровню физической подготовленности Всероссийского физкультурно-спортивного комплекса «Готов к труду и обороне» (ГТО) для всех возрастных и социальных групп населения, проведение региональных этапов, обеспечение участия во всероссийских этапах фестивалей ГТО</w:t>
            </w:r>
          </w:p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Организованы и проведены 3 массовых всероссийских мероприятия</w:t>
            </w:r>
          </w:p>
        </w:tc>
      </w:tr>
      <w:tr w:rsidR="000167D9" w:rsidRPr="00550B71" w:rsidTr="00257E85">
        <w:tblPrEx>
          <w:shd w:val="clear" w:color="auto" w:fill="auto"/>
        </w:tblPrEx>
        <w:tc>
          <w:tcPr>
            <w:tcW w:w="675" w:type="dxa"/>
          </w:tcPr>
          <w:p w:rsidR="00AA7848" w:rsidRPr="00D24A0D" w:rsidRDefault="00D24A0D" w:rsidP="00D24A0D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69" w:type="dxa"/>
            <w:gridSpan w:val="4"/>
          </w:tcPr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Проведена информационная кампания посредством муниципальных и региональных средств массовой информации по формированию в обществе культуры поведения, основанной на индивидуальной мотивации граждан                         к физическому развитию и стимулированию работодателей              к поощрению физической активности персонала</w:t>
            </w:r>
          </w:p>
        </w:tc>
        <w:tc>
          <w:tcPr>
            <w:tcW w:w="8940" w:type="dxa"/>
            <w:gridSpan w:val="12"/>
          </w:tcPr>
          <w:p w:rsidR="00AA7848" w:rsidRPr="00550B71" w:rsidRDefault="0081445D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="000167D9" w:rsidRPr="00550B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>еализуется план информационной кампании посредством муниципальных и региональных средств массовой информации по формированию в обществе культуры поведения, основанной на индивидуальной мотивации граждан к физическому развитию и стимулированию работодателей к поощрению физической активности персонала, разработанную Министерством спорта Российской Федерации.</w:t>
            </w:r>
          </w:p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В печатных, электронных СМИ и социальных сетях сформирован контент, ориентированный на популяризацию физкультурных, спортивных мероприятий, массовых спортивных акций и комплекса ГТО. Организована информационно-коммуникационная работа с целевыми аудиториями в соответствии с методическими рекомендациями Министерства спорта Российской Федерации.</w:t>
            </w:r>
          </w:p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Создан Атлас типовых физкультурно-оздоровительных программ для различных групп населения.</w:t>
            </w:r>
          </w:p>
        </w:tc>
      </w:tr>
      <w:tr w:rsidR="000167D9" w:rsidRPr="00550B71" w:rsidTr="00257E85">
        <w:tblPrEx>
          <w:shd w:val="clear" w:color="auto" w:fill="auto"/>
        </w:tblPrEx>
        <w:tc>
          <w:tcPr>
            <w:tcW w:w="675" w:type="dxa"/>
          </w:tcPr>
          <w:p w:rsidR="00AA7848" w:rsidRPr="00D24A0D" w:rsidRDefault="00D24A0D" w:rsidP="00D24A0D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69" w:type="dxa"/>
            <w:gridSpan w:val="4"/>
          </w:tcPr>
          <w:p w:rsidR="00AA7848" w:rsidRPr="00550B71" w:rsidRDefault="00AA7848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В 22 муниципальных образованиях придомовые территории оборудованы малыми спортивными площадками, построены физкультурно-оздоровительные комплексы</w:t>
            </w:r>
          </w:p>
          <w:p w:rsidR="00AA7848" w:rsidRPr="00550B71" w:rsidRDefault="00AA7848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48" w:rsidRPr="00550B71" w:rsidRDefault="00AA7848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48" w:rsidRPr="00550B71" w:rsidRDefault="00AA7848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gridSpan w:val="12"/>
          </w:tcPr>
          <w:p w:rsidR="00AA7848" w:rsidRPr="00550B71" w:rsidRDefault="0081445D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="000167D9" w:rsidRPr="00550B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существлено строительство 10 спортивных объектов в Ханты-Мансийском автономном округе – Югре как по индивидуально разработанным проектам, так и по типовым, обеспечивающим комплексную безопасность, энергоэффективность, доступность для лиц с ограниченными возможностями здоровья, в т.ч. с применением механизмов государственно-частного партнерства.  </w:t>
            </w:r>
          </w:p>
          <w:p w:rsidR="00AA7848" w:rsidRPr="00550B71" w:rsidRDefault="00AA7848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Увеличена сеть спортивных объектов шаговой доступности, посредством приобретения спортивных площадок с последующей передачей муниципальным образованиям.</w:t>
            </w:r>
          </w:p>
          <w:p w:rsidR="00AA7848" w:rsidRPr="00550B71" w:rsidRDefault="00AA7848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На придомовых территориях установлены универсальные комплексы для выполнения норм ГТО – проект «ГТО в каждый двор».</w:t>
            </w:r>
          </w:p>
        </w:tc>
      </w:tr>
      <w:tr w:rsidR="000167D9" w:rsidRPr="00550B71" w:rsidTr="006E4C61">
        <w:tblPrEx>
          <w:shd w:val="clear" w:color="auto" w:fill="auto"/>
        </w:tblPrEx>
        <w:trPr>
          <w:trHeight w:val="3670"/>
        </w:trPr>
        <w:tc>
          <w:tcPr>
            <w:tcW w:w="675" w:type="dxa"/>
          </w:tcPr>
          <w:p w:rsidR="00AA7848" w:rsidRPr="00D24A0D" w:rsidRDefault="00D24A0D" w:rsidP="00D24A0D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69" w:type="dxa"/>
            <w:gridSpan w:val="4"/>
          </w:tcPr>
          <w:p w:rsidR="00AA7848" w:rsidRPr="00550B71" w:rsidRDefault="00F54231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>рганизации спортивной подготовки оказывают услуги в соответствии с федеральными стандартами спортивной подготовки, устанавливающими требования к структуре, содержанию и условиям реализации программ спортивной подготовки, в том числе к кадрам, материально-технической базе и инфраструктуре, а также спортивным нормативам и результатам спортивной подготовки</w:t>
            </w:r>
          </w:p>
          <w:p w:rsidR="00AA7848" w:rsidRPr="00550B71" w:rsidRDefault="00AA7848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подготовки спортивного резерва в Ханты-Мансийском автономном округе – Югре </w:t>
            </w:r>
          </w:p>
        </w:tc>
        <w:tc>
          <w:tcPr>
            <w:tcW w:w="8940" w:type="dxa"/>
            <w:gridSpan w:val="12"/>
          </w:tcPr>
          <w:p w:rsidR="00AA7848" w:rsidRPr="00550B71" w:rsidRDefault="0081445D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="000167D9" w:rsidRPr="00550B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казана адресная финансовая поддержка спортивным организациям, осуществляющим подготовку спортивного резерва для сборных команд Российской Федерации  </w:t>
            </w:r>
          </w:p>
          <w:p w:rsidR="00AA7848" w:rsidRPr="00550B71" w:rsidRDefault="00AA7848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Предоставлены субсидии муниципальным образованиям на обеспечение физкультурно-спортивных организаций, осуществляющих подготовку спортивного резерва, спортивным оборудованием, экипировкой и инвентарем, проведением тренировочных сборов и участием в соревнованиях.</w:t>
            </w:r>
          </w:p>
          <w:p w:rsidR="00AA7848" w:rsidRPr="00550B71" w:rsidRDefault="00AA7848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Уставы и внутренние документы организаций спортивной подготовки приведены в соответствие с требованиями законодательства и нормативными правовыми актами Минспорта России, регулирующими деятельность в сфере подготовки спортивного резерва</w:t>
            </w:r>
          </w:p>
          <w:p w:rsidR="00AA7848" w:rsidRPr="00550B71" w:rsidRDefault="00AA7848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информационная система подготовки спортивного резерва на территории Ханты-Мансийского автономного округа – Югры  </w:t>
            </w:r>
          </w:p>
        </w:tc>
      </w:tr>
      <w:tr w:rsidR="000167D9" w:rsidRPr="00550B71" w:rsidTr="00257E85">
        <w:tblPrEx>
          <w:shd w:val="clear" w:color="auto" w:fill="auto"/>
        </w:tblPrEx>
        <w:tc>
          <w:tcPr>
            <w:tcW w:w="675" w:type="dxa"/>
          </w:tcPr>
          <w:p w:rsidR="00AA7848" w:rsidRPr="00D24A0D" w:rsidRDefault="00D24A0D" w:rsidP="00D24A0D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69" w:type="dxa"/>
            <w:gridSpan w:val="4"/>
          </w:tcPr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Вовлечено в систематические занятия физической культурой и спортом не менее 60 тыс. человек (дополнительно к показателю 2020 года)</w:t>
            </w:r>
          </w:p>
        </w:tc>
        <w:tc>
          <w:tcPr>
            <w:tcW w:w="8940" w:type="dxa"/>
            <w:gridSpan w:val="12"/>
          </w:tcPr>
          <w:p w:rsidR="00AA7848" w:rsidRPr="00550B71" w:rsidRDefault="0081445D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="000167D9" w:rsidRPr="00550B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>роведены 7-и смотров-конкурсов по организации физкультурно-спортивной работы с различными категориями населения. Реализованы меры грантовой поддержки победителям, показавшим высокие результаты в организации работы в сфере массовой физической культуры. Развитие физической культуры на производстве, стимулированию работодателей к поощрению физической активности персонала.</w:t>
            </w:r>
          </w:p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Организовано тестирование на соответствие государственным требованиям к уровню физической подготовленности Всероссийского физкультурно-спортивного комплекса «Готов к труду и обороне» (ГТО) для всех возрастных и социальных групп населения, проведение региональных этапов, обеспечение участия во всероссийских этапах фестивалей ГТО</w:t>
            </w:r>
          </w:p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Организованы и проведены 3 массовых всероссийских мероприятия</w:t>
            </w:r>
          </w:p>
        </w:tc>
      </w:tr>
      <w:tr w:rsidR="000167D9" w:rsidRPr="00550B71" w:rsidTr="00257E85">
        <w:tblPrEx>
          <w:shd w:val="clear" w:color="auto" w:fill="auto"/>
        </w:tblPrEx>
        <w:tc>
          <w:tcPr>
            <w:tcW w:w="675" w:type="dxa"/>
          </w:tcPr>
          <w:p w:rsidR="00AA7848" w:rsidRPr="00D24A0D" w:rsidRDefault="00D24A0D" w:rsidP="00D24A0D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69" w:type="dxa"/>
            <w:gridSpan w:val="4"/>
          </w:tcPr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Проведена информационная кампания посредством муниципальных и региональных средств массовой информации по формированию в обществе культуры поведения, основанной на индивидуальной мотивации граждан                         к физическому развитию и стимулированию работодателей              к поощрению физической активности персонала</w:t>
            </w:r>
          </w:p>
        </w:tc>
        <w:tc>
          <w:tcPr>
            <w:tcW w:w="8940" w:type="dxa"/>
            <w:gridSpan w:val="12"/>
          </w:tcPr>
          <w:p w:rsidR="00AA7848" w:rsidRPr="00550B71" w:rsidRDefault="0081445D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="000167D9" w:rsidRPr="00550B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>еализуется план информационной кампании посредством муниципальных и региональных средств массовой информации по формированию в обществе культуры поведения, основанной на индивидуальной мотивации граждан к физическому развитию и стимулированию работодателей к поощрению физической активности персонала, разработанную Министерством спорта Российской Федерации.</w:t>
            </w:r>
          </w:p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В печатных, электронных СМИ и социальных сетях сформирован контент, ориентированный на популяризацию физкультурных, спортивных мероприятий, массовых спортивных акций и комплекса ГТО. Организована информационно-коммуникационная работа с целевыми аудиториями в соответствии с методическими рекомендациями Министерства спорта Российской Федерации.</w:t>
            </w:r>
          </w:p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Создан Атлас типовых физкультурно-оздоровительных программ для различных групп населения.</w:t>
            </w:r>
          </w:p>
        </w:tc>
      </w:tr>
      <w:tr w:rsidR="000167D9" w:rsidRPr="00550B71" w:rsidTr="00257E85">
        <w:tblPrEx>
          <w:shd w:val="clear" w:color="auto" w:fill="auto"/>
        </w:tblPrEx>
        <w:tc>
          <w:tcPr>
            <w:tcW w:w="675" w:type="dxa"/>
          </w:tcPr>
          <w:p w:rsidR="00AA7848" w:rsidRPr="00D24A0D" w:rsidRDefault="00D24A0D" w:rsidP="00D24A0D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69" w:type="dxa"/>
            <w:gridSpan w:val="4"/>
          </w:tcPr>
          <w:p w:rsidR="00AA7848" w:rsidRPr="00550B71" w:rsidRDefault="00AA7848" w:rsidP="001E0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В 22 муниципальных образованиях придомовые территории оборудованы малыми спортивными площадками, построены физкультурно-оздоровительные комплексы</w:t>
            </w:r>
          </w:p>
          <w:p w:rsidR="00AA7848" w:rsidRPr="00550B71" w:rsidRDefault="00AA7848" w:rsidP="001E0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48" w:rsidRPr="00550B71" w:rsidRDefault="00AA7848" w:rsidP="001E0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48" w:rsidRPr="00550B71" w:rsidRDefault="00AA7848" w:rsidP="001E0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gridSpan w:val="12"/>
          </w:tcPr>
          <w:p w:rsidR="00AA7848" w:rsidRPr="00550B71" w:rsidRDefault="0081445D" w:rsidP="00AB45F9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="000167D9" w:rsidRPr="00550B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>существлено строительство 10 спортивных объектов в Ханты-Мансийском автономном округе – Югре как по индивидуально разработанным проектам, так и по типовым, обеспечивающим комплексную безопасность, энергоэффективность, доступность для лиц с ограниченными возможностями здоровья, в т.ч. с применением механизмов государственно-частного партнерства.</w:t>
            </w:r>
            <w:r w:rsidR="00AB45F9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>Увеличена сеть спортивных объектов шаговой доступности, посредством приобретения спортивных площадок с последующей передачей муниципальным образованиям.</w:t>
            </w:r>
          </w:p>
          <w:p w:rsidR="00AA7848" w:rsidRPr="00550B71" w:rsidRDefault="00AA7848" w:rsidP="00AB45F9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На придомовых территориях установлены универсальные комплексы для выполнения норм ГТО – проект «ГТО в каждый двор».</w:t>
            </w:r>
          </w:p>
        </w:tc>
      </w:tr>
      <w:tr w:rsidR="000167D9" w:rsidRPr="00550B71" w:rsidTr="006E4C61">
        <w:tblPrEx>
          <w:shd w:val="clear" w:color="auto" w:fill="auto"/>
        </w:tblPrEx>
        <w:trPr>
          <w:trHeight w:val="3812"/>
        </w:trPr>
        <w:tc>
          <w:tcPr>
            <w:tcW w:w="675" w:type="dxa"/>
          </w:tcPr>
          <w:p w:rsidR="00AA7848" w:rsidRPr="00D24A0D" w:rsidRDefault="00D24A0D" w:rsidP="00D24A0D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69" w:type="dxa"/>
            <w:gridSpan w:val="4"/>
          </w:tcPr>
          <w:p w:rsidR="00AA7848" w:rsidRPr="00550B71" w:rsidRDefault="0081445D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>рганизации спортивной подготовки оказывают услуги в соответствии с федеральными стандартами спортивной подготовки, устанавливающими требования к структуре, содержанию и условиям реализации программ спортивной подготовки, в том числе к кадрам, материально-технической базе и инфраструктуре, а также спортивным нормативам и результатам спортивной подготовки</w:t>
            </w:r>
          </w:p>
          <w:p w:rsidR="00AA7848" w:rsidRPr="00550B71" w:rsidRDefault="00AA7848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gridSpan w:val="12"/>
          </w:tcPr>
          <w:p w:rsidR="00AA7848" w:rsidRPr="00550B71" w:rsidRDefault="0081445D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="000167D9" w:rsidRPr="00550B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казана адресная финансовая поддержка спортивным организациям, осуществляющим подготовку спортивного резерва для сборных команд Российской Федерации  </w:t>
            </w:r>
          </w:p>
          <w:p w:rsidR="00AA7848" w:rsidRPr="00550B71" w:rsidRDefault="00AA7848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Предоставлены субсидии муниципальным образованиям на обеспечение физкультурно-спортивных организаций, осуществляющих подготовку спортивного резерва, спортивным оборудованием, экипировкой и инвентарем, проведением тренировочных сборов и участием в соревнованиях.</w:t>
            </w:r>
          </w:p>
          <w:p w:rsidR="00AA7848" w:rsidRPr="00550B71" w:rsidRDefault="00AA7848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Уставы и внутренние документы организаций спортивной подготовки приведены в соответствие с требованиями законодательства и нормативными правовыми актами Минспорта России, регулирующими деятельность в сфере подготовки спортивного резерва</w:t>
            </w:r>
          </w:p>
          <w:p w:rsidR="00AA7848" w:rsidRPr="00550B71" w:rsidRDefault="00AA7848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информационная система подготовки спортивного резерва на территории Ханты-Мансийского автономного округа – Югры  </w:t>
            </w:r>
          </w:p>
        </w:tc>
      </w:tr>
      <w:tr w:rsidR="000167D9" w:rsidRPr="00550B71" w:rsidTr="00257E85">
        <w:tblPrEx>
          <w:shd w:val="clear" w:color="auto" w:fill="auto"/>
        </w:tblPrEx>
        <w:tc>
          <w:tcPr>
            <w:tcW w:w="675" w:type="dxa"/>
          </w:tcPr>
          <w:p w:rsidR="00AA7848" w:rsidRPr="00D24A0D" w:rsidRDefault="00D24A0D" w:rsidP="00D24A0D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69" w:type="dxa"/>
            <w:gridSpan w:val="4"/>
          </w:tcPr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Вовлечено в систематические занятия физической культурой и спортом не менее 60 тыс. человек (дополнительно к показателю 2021 года)</w:t>
            </w:r>
          </w:p>
        </w:tc>
        <w:tc>
          <w:tcPr>
            <w:tcW w:w="8940" w:type="dxa"/>
            <w:gridSpan w:val="12"/>
          </w:tcPr>
          <w:p w:rsidR="00AA7848" w:rsidRPr="00550B71" w:rsidRDefault="0081445D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0167D9" w:rsidRPr="00550B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>роведены 7-и смотров-конкурсов по организации физкультурно-спортивной работы с различными категориями населения. Реализованы меры грантовой поддержки победителям, показавшим высокие результаты в организации работы в сфере массовой физической культуры. Развитие физической культуры на производстве, стимулированию работодателей к поощрению физической активности персонала.</w:t>
            </w:r>
          </w:p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Организовано тестирование на соответствие государственным требованиям к уровню физической подготовленности Всероссийского физкультурно-спортивного комплекса «Готов к труду и обороне» (ГТО) для всех возрастных и социальных групп населения, проведение региональных этапов, обеспечение участия во всероссийских этапах фестивалей ГТО</w:t>
            </w:r>
          </w:p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Организованы и проведены 3 массовых всероссийских мероприятия</w:t>
            </w:r>
          </w:p>
        </w:tc>
      </w:tr>
      <w:tr w:rsidR="000167D9" w:rsidRPr="00550B71" w:rsidTr="00257E85">
        <w:tblPrEx>
          <w:shd w:val="clear" w:color="auto" w:fill="auto"/>
        </w:tblPrEx>
        <w:tc>
          <w:tcPr>
            <w:tcW w:w="675" w:type="dxa"/>
          </w:tcPr>
          <w:p w:rsidR="00AA7848" w:rsidRPr="00D24A0D" w:rsidRDefault="00D24A0D" w:rsidP="00D24A0D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69" w:type="dxa"/>
            <w:gridSpan w:val="4"/>
          </w:tcPr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Проведена информационная кампания посредством муниципальных и региональных средств массовой информации по формированию в обществе культуры поведения, основанной на индивидуальной мотивации граждан                         к физическому развитию и стимулированию работодателей              к поощрению физической активности персонала</w:t>
            </w:r>
          </w:p>
        </w:tc>
        <w:tc>
          <w:tcPr>
            <w:tcW w:w="8940" w:type="dxa"/>
            <w:gridSpan w:val="12"/>
          </w:tcPr>
          <w:p w:rsidR="00AA7848" w:rsidRPr="00550B71" w:rsidRDefault="0081445D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0167D9" w:rsidRPr="00550B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>еализуется план информационной кампании посредством муниципальных и региональных средств массовой информации по формированию в обществе культуры поведения, основанной на индивидуальной мотивации граждан к физическому развитию и стимулированию работодателей к поощрению физической активности персонала, разработанную Министерством спорта Российской Федерации.</w:t>
            </w:r>
          </w:p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В печатных, электронных СМИ и социальных сетях сформирован контент, ориентированный на популяризацию физкультурных, спортивных мероприятий, массовых спортивных акций и комплекса ГТО. Организована информационно-коммуникационная работа с целевыми аудиториями в соответствии с методическими рекомендациями Министерства спорта Российской Федерации.</w:t>
            </w:r>
          </w:p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Создан Атлас типовых физкультурно-оздоровительных программ для различных групп населения.</w:t>
            </w:r>
          </w:p>
        </w:tc>
      </w:tr>
      <w:tr w:rsidR="000167D9" w:rsidRPr="00550B71" w:rsidTr="00257E85">
        <w:tblPrEx>
          <w:shd w:val="clear" w:color="auto" w:fill="auto"/>
        </w:tblPrEx>
        <w:tc>
          <w:tcPr>
            <w:tcW w:w="675" w:type="dxa"/>
          </w:tcPr>
          <w:p w:rsidR="00AA7848" w:rsidRPr="00D24A0D" w:rsidRDefault="00D24A0D" w:rsidP="00D24A0D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69" w:type="dxa"/>
            <w:gridSpan w:val="4"/>
          </w:tcPr>
          <w:p w:rsidR="00AA7848" w:rsidRPr="00550B71" w:rsidRDefault="00AA7848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В 22 муниципальных образованиях придомовые территории оборудованы малыми спортивными площадками, построены физкультурно-оздоровительные комплексы</w:t>
            </w:r>
          </w:p>
          <w:p w:rsidR="00AA7848" w:rsidRPr="00550B71" w:rsidRDefault="00AA7848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48" w:rsidRPr="00550B71" w:rsidRDefault="00AA7848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48" w:rsidRPr="00550B71" w:rsidRDefault="00AA7848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gridSpan w:val="12"/>
          </w:tcPr>
          <w:p w:rsidR="00AA7848" w:rsidRPr="00550B71" w:rsidRDefault="0081445D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0167D9" w:rsidRPr="00550B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существлено строительство 10 спортивных объектов в Ханты-Мансийском автономном округе – Югре как по индивидуально разработанным проектам, так и по типовым, обеспечивающим комплексную безопасность, энергоэффективность, доступность для лиц с ограниченными возможностями здоровья, в т.ч. с применением механизмов государственно-частного партнерства.  </w:t>
            </w:r>
          </w:p>
          <w:p w:rsidR="00AA7848" w:rsidRPr="00550B71" w:rsidRDefault="00AA7848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Увеличена сеть спортивных объектов шаговой доступности, посредством приобретения спортивных площадок с последующей передачей муниципальным образованиям.</w:t>
            </w:r>
          </w:p>
          <w:p w:rsidR="00AA7848" w:rsidRPr="00550B71" w:rsidRDefault="00AA7848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На придомовых территориях установлены универсальные комплексы для выполнения норм ГТО – проект «ГТО в каждый двор».</w:t>
            </w:r>
          </w:p>
        </w:tc>
      </w:tr>
      <w:tr w:rsidR="000167D9" w:rsidRPr="00550B71" w:rsidTr="006E4C61">
        <w:tblPrEx>
          <w:shd w:val="clear" w:color="auto" w:fill="auto"/>
        </w:tblPrEx>
        <w:trPr>
          <w:trHeight w:val="3670"/>
        </w:trPr>
        <w:tc>
          <w:tcPr>
            <w:tcW w:w="675" w:type="dxa"/>
          </w:tcPr>
          <w:p w:rsidR="00AA7848" w:rsidRPr="00550B71" w:rsidRDefault="00D24A0D" w:rsidP="00D24A0D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69" w:type="dxa"/>
            <w:gridSpan w:val="4"/>
          </w:tcPr>
          <w:p w:rsidR="00AA7848" w:rsidRPr="00550B71" w:rsidRDefault="0081445D" w:rsidP="006E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>рганизации спортивной подготовки оказывают услуги в соответствии с федеральными стандартами спортивной подготовки, устанавливающими требования к структуре, содержанию и условиям реализации программ спортивной подготовки, в том числе к кадрам, материально-технической базе и инфраструктуре, а также спортивным нормативам и результатам спортивной подготовки</w:t>
            </w:r>
          </w:p>
        </w:tc>
        <w:tc>
          <w:tcPr>
            <w:tcW w:w="8940" w:type="dxa"/>
            <w:gridSpan w:val="12"/>
          </w:tcPr>
          <w:p w:rsidR="00AA7848" w:rsidRPr="00550B71" w:rsidRDefault="0081445D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0167D9" w:rsidRPr="00550B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казана адресная финансовая поддержка спортивным организациям, осуществляющим подготовку спортивного резерва для сборных команд Российской Федерации  </w:t>
            </w:r>
          </w:p>
          <w:p w:rsidR="00AA7848" w:rsidRPr="00550B71" w:rsidRDefault="00AA7848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Предоставлены субсидии муниципальным образованиям на обеспечение физкультурно-спортивных организаций, осуществляющих подготовку спортивного резерва, спортивным оборудованием, экипировкой и инвентарем, проведением тренировочных сборов и участием в соревнованиях.</w:t>
            </w:r>
          </w:p>
          <w:p w:rsidR="00AA7848" w:rsidRPr="00550B71" w:rsidRDefault="00AA7848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Уставы и внутренние документы организаций спортивной подготовки приведены в соответствие с требованиями законодательства и нормативными правовыми актами Минспорта России, регулирующими деятельность в сфере подготовки спортивного резерва</w:t>
            </w:r>
          </w:p>
          <w:p w:rsidR="00AA7848" w:rsidRPr="00550B71" w:rsidRDefault="00AA7848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информационная система подготовки спортивного резерва на территории Ханты-Мансийского автономного округа – Югры  </w:t>
            </w:r>
          </w:p>
        </w:tc>
      </w:tr>
      <w:tr w:rsidR="000167D9" w:rsidRPr="00550B71" w:rsidTr="00257E85">
        <w:tblPrEx>
          <w:shd w:val="clear" w:color="auto" w:fill="auto"/>
        </w:tblPrEx>
        <w:tc>
          <w:tcPr>
            <w:tcW w:w="675" w:type="dxa"/>
          </w:tcPr>
          <w:p w:rsidR="00AA7848" w:rsidRPr="00550B71" w:rsidRDefault="00D24A0D" w:rsidP="00D24A0D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69" w:type="dxa"/>
            <w:gridSpan w:val="4"/>
          </w:tcPr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Вовлечено в систематические занятия физической культурой и спортом не менее 60 тыс. человек (дополнительно к показателю 2022 года)</w:t>
            </w:r>
          </w:p>
        </w:tc>
        <w:tc>
          <w:tcPr>
            <w:tcW w:w="8940" w:type="dxa"/>
            <w:gridSpan w:val="12"/>
          </w:tcPr>
          <w:p w:rsidR="00AA7848" w:rsidRPr="00550B71" w:rsidRDefault="0081445D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0167D9" w:rsidRPr="00550B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>роведены 7-и смотров-конкурсов по организации физкультурно-спортивной работы с различными категориями населения. Реализованы меры грантовой поддержки победителям, показавшим высокие результаты в организации работы в сфере массовой физической культуры. Развитие физической культуры на производстве, стимулированию работодателей к поощрению физической активности персонала.</w:t>
            </w:r>
          </w:p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Организовано тестирование на соответствие государственным требованиям к уровню физической подготовленности Всероссийского физкультурно-спортивного комплекса «Готов к труду и обороне» (ГТО) для всех возрастных и социальных групп населения, проведение региональных этапов, обеспечение участия во всероссийских этапах фестивалей ГТО</w:t>
            </w:r>
          </w:p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Организованы и проведены 3 массовых всероссийских мероприятия</w:t>
            </w:r>
          </w:p>
        </w:tc>
      </w:tr>
      <w:tr w:rsidR="000167D9" w:rsidRPr="00550B71" w:rsidTr="00257E85">
        <w:tblPrEx>
          <w:shd w:val="clear" w:color="auto" w:fill="auto"/>
        </w:tblPrEx>
        <w:tc>
          <w:tcPr>
            <w:tcW w:w="675" w:type="dxa"/>
          </w:tcPr>
          <w:p w:rsidR="00AA7848" w:rsidRPr="00550B71" w:rsidRDefault="00D24A0D" w:rsidP="00D24A0D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69" w:type="dxa"/>
            <w:gridSpan w:val="4"/>
          </w:tcPr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Проведена информационная кампания посредством муниципальных и региональных средств массовой информации по формированию в обществе культуры поведения, основанной на индивидуальной мотивации граждан                         к физическому развитию и стимулированию работодателей              к поощрению физической активности персонала</w:t>
            </w:r>
          </w:p>
        </w:tc>
        <w:tc>
          <w:tcPr>
            <w:tcW w:w="8940" w:type="dxa"/>
            <w:gridSpan w:val="12"/>
          </w:tcPr>
          <w:p w:rsidR="00AA7848" w:rsidRPr="00550B71" w:rsidRDefault="0081445D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0167D9" w:rsidRPr="00550B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>еализуется план информационной кампании посредством муниципальных и региональных средств массовой информации по формированию в обществе культуры поведения, основанной на индивидуальной мотивации граждан к физическому развитию и стимулированию работодателей к поощрению физической активности персонала, разработанную Министерством спорта Российской Федерации.</w:t>
            </w:r>
          </w:p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В печатных, электронных СМИ и социальных сетях сформирован контент, ориентированный на популяризацию физкультурных, спортивных мероприятий, массовых спортивных акций и комплекса ГТО. Организована информационно-коммуникационная работа с целевыми аудиториями в соответствии с методическими рекомендациями Министерства спорта Российской Федерации.</w:t>
            </w:r>
          </w:p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Создан Атлас типовых физкультурно-оздоровительных программ для различных групп населения.</w:t>
            </w:r>
          </w:p>
        </w:tc>
      </w:tr>
      <w:tr w:rsidR="000167D9" w:rsidRPr="00550B71" w:rsidTr="00257E85">
        <w:tblPrEx>
          <w:shd w:val="clear" w:color="auto" w:fill="auto"/>
        </w:tblPrEx>
        <w:tc>
          <w:tcPr>
            <w:tcW w:w="675" w:type="dxa"/>
          </w:tcPr>
          <w:p w:rsidR="00AA7848" w:rsidRPr="00550B71" w:rsidRDefault="00D24A0D" w:rsidP="00D24A0D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69" w:type="dxa"/>
            <w:gridSpan w:val="4"/>
          </w:tcPr>
          <w:p w:rsidR="00AA7848" w:rsidRPr="00550B71" w:rsidRDefault="00AA7848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В 22 муниципальных образованиях придомовые территории оборудованы малыми спортивными площадками, построены физкультурно-оздоровительные комплексы</w:t>
            </w:r>
          </w:p>
          <w:p w:rsidR="00AA7848" w:rsidRPr="00550B71" w:rsidRDefault="00AA7848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48" w:rsidRPr="00550B71" w:rsidRDefault="00AA7848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48" w:rsidRPr="00550B71" w:rsidRDefault="00AA7848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gridSpan w:val="12"/>
          </w:tcPr>
          <w:p w:rsidR="00AA7848" w:rsidRPr="00550B71" w:rsidRDefault="0081445D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0167D9" w:rsidRPr="00550B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существлено строительство 10 спортивных объектов в Ханты-Мансийском автономном округе – Югре как по индивидуально разработанным проектам, так и по типовым, обеспечивающим комплексную безопасность, энергоэффективность, доступность для лиц с ограниченными возможностями здоровья, в т.ч. с применением механизмов государственно-частного партнерства.  </w:t>
            </w:r>
          </w:p>
          <w:p w:rsidR="00AA7848" w:rsidRPr="00550B71" w:rsidRDefault="00AA7848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Увеличена сеть спортивных объектов шаговой доступности, посредством приобретения спортивных площадок с последующей передачей муниципальным образованиям.</w:t>
            </w:r>
          </w:p>
          <w:p w:rsidR="00AA7848" w:rsidRPr="00550B71" w:rsidRDefault="00AA7848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На придомовых территориях установлены универсальные комплексы для выполнения норм ГТО – проект «ГТО в каждый двор».</w:t>
            </w:r>
          </w:p>
        </w:tc>
      </w:tr>
      <w:tr w:rsidR="000167D9" w:rsidRPr="00550B71" w:rsidTr="00257E85">
        <w:tblPrEx>
          <w:shd w:val="clear" w:color="auto" w:fill="auto"/>
        </w:tblPrEx>
        <w:trPr>
          <w:trHeight w:val="1118"/>
        </w:trPr>
        <w:tc>
          <w:tcPr>
            <w:tcW w:w="675" w:type="dxa"/>
          </w:tcPr>
          <w:p w:rsidR="00AA7848" w:rsidRPr="00550B71" w:rsidRDefault="00D24A0D" w:rsidP="00D24A0D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69" w:type="dxa"/>
            <w:gridSpan w:val="4"/>
          </w:tcPr>
          <w:p w:rsidR="00AA7848" w:rsidRPr="00550B71" w:rsidRDefault="0081445D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>рганизации спортивной подготовки оказывают услуги в соответствии с федеральными стандартами спортивной подготовки, устанавливающими требования к структуре, содержанию и условиям реализации программ спортивной подготовки, в том числе к кадрам, материально-технической базе и инфраструктуре, а также спортивным нормативам и результатам спортивной подготовки</w:t>
            </w:r>
          </w:p>
          <w:p w:rsidR="00AA7848" w:rsidRPr="00550B71" w:rsidRDefault="00AA7848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gridSpan w:val="12"/>
          </w:tcPr>
          <w:p w:rsidR="00AA7848" w:rsidRPr="00550B71" w:rsidRDefault="0081445D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0167D9" w:rsidRPr="00550B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казана адресная финансовая поддержка спортивным организациям, осуществляющим подготовку спортивного резерва для сборных команд Российской Федерации  </w:t>
            </w:r>
          </w:p>
          <w:p w:rsidR="00AA7848" w:rsidRPr="00550B71" w:rsidRDefault="00AA7848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Предоставлены субсидии муниципальным образованиям на обеспечение физкультурно-спортивных организаций, осуществляющих подготовку спортивного резерва, спортивным оборудованием, экипировкой и инвентарем, проведением тренировочных сборов и участием в соревнованиях.</w:t>
            </w:r>
          </w:p>
          <w:p w:rsidR="00AA7848" w:rsidRPr="00550B71" w:rsidRDefault="00AA7848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Уставы и внутренние документы организаций спортивной подготовки приведены в соответствие с требованиями законодательства и нормативными правовыми актами Минспорта России, регулирующими деятельность в сфере подготовки спортивного резерва</w:t>
            </w:r>
          </w:p>
          <w:p w:rsidR="00AA7848" w:rsidRPr="00550B71" w:rsidRDefault="00AA7848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информационная система подготовки спортивного резерва на территории Ханты-Мансийского автономного округа – Югры  </w:t>
            </w:r>
          </w:p>
        </w:tc>
      </w:tr>
      <w:tr w:rsidR="000167D9" w:rsidRPr="00550B71" w:rsidTr="00257E85">
        <w:tblPrEx>
          <w:shd w:val="clear" w:color="auto" w:fill="auto"/>
        </w:tblPrEx>
        <w:tc>
          <w:tcPr>
            <w:tcW w:w="675" w:type="dxa"/>
          </w:tcPr>
          <w:p w:rsidR="00AA7848" w:rsidRPr="00550B71" w:rsidRDefault="00D24A0D" w:rsidP="00D24A0D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269" w:type="dxa"/>
            <w:gridSpan w:val="4"/>
          </w:tcPr>
          <w:p w:rsidR="00AA7848" w:rsidRPr="00550B71" w:rsidRDefault="00AA7848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Вовлечено в систематические занятия физической культурой и спортом не менее 60 тыс. человек (дополнительно к показателю 2023 года)</w:t>
            </w:r>
          </w:p>
        </w:tc>
        <w:tc>
          <w:tcPr>
            <w:tcW w:w="8940" w:type="dxa"/>
            <w:gridSpan w:val="12"/>
          </w:tcPr>
          <w:p w:rsidR="00AA7848" w:rsidRPr="00550B71" w:rsidRDefault="0081445D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0167D9" w:rsidRPr="00550B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>роведены 7-и смотров-конкурсов по организации физкультурно-спортивной работы с различными категориями населения. Реализованы меры грантовой поддержки победителям, показавшим высокие результаты в организации работы в сфере массовой физической культуры. Развитие физической культуры на производстве, стимулированию работодателей к поощрению физической активности персонала.</w:t>
            </w:r>
          </w:p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Организовано тестирование на соответствие государственным требованиям к уровню физической подготовленности Всероссийского физкультурно-спортивного комплекса «Готов к труду и обороне» (ГТО) для всех возрастных и социальных групп населения, проведение региональных этапов, обеспечение участия во всероссийских этапах фестивалей ГТО</w:t>
            </w:r>
          </w:p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Организованы и проведены 3 массовых всероссийских мероприятия</w:t>
            </w:r>
          </w:p>
        </w:tc>
      </w:tr>
      <w:tr w:rsidR="000167D9" w:rsidRPr="00550B71" w:rsidTr="00257E85">
        <w:tblPrEx>
          <w:shd w:val="clear" w:color="auto" w:fill="auto"/>
        </w:tblPrEx>
        <w:tc>
          <w:tcPr>
            <w:tcW w:w="675" w:type="dxa"/>
          </w:tcPr>
          <w:p w:rsidR="00AA7848" w:rsidRPr="00550B71" w:rsidRDefault="00D24A0D" w:rsidP="00D24A0D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269" w:type="dxa"/>
            <w:gridSpan w:val="4"/>
          </w:tcPr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Проведена информационная кампания посредством муниципальных и региональных средств массовой информации по формированию в обществе культуры поведения, основанной на индивидуальной мотивации граждан                         к физическому развитию и стимулированию работодателей              к поощрению физической активности персонала</w:t>
            </w:r>
          </w:p>
        </w:tc>
        <w:tc>
          <w:tcPr>
            <w:tcW w:w="8940" w:type="dxa"/>
            <w:gridSpan w:val="12"/>
          </w:tcPr>
          <w:p w:rsidR="00AA7848" w:rsidRPr="00550B71" w:rsidRDefault="0081445D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0167D9" w:rsidRPr="00550B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>еализуется план информационной кампании посредством муниципальных и региональных средств массовой информации по формированию в обществе культуры поведения, основанной на индивидуальной мотивации граждан к физическому развитию и стимулированию работодателей к поощрению физической активности персонала, разработанную Министерством спорта Российской Федерации.</w:t>
            </w:r>
          </w:p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В печатных, электронных СМИ и социальных сетях сформирован контент, ориентированный на популяризацию физкультурных, спортивных мероприятий, массовых спортивных акций и комплекса ГТО. Организована информационно-коммуникационная работа с целевыми аудиториями в соответствии с методическими рекомендациями Министерства спорта Российской Федерации.</w:t>
            </w:r>
          </w:p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Создан Атлас типовых физкультурно-оздоровительных программ для различных групп населения.</w:t>
            </w:r>
          </w:p>
        </w:tc>
      </w:tr>
      <w:tr w:rsidR="000167D9" w:rsidRPr="00550B71" w:rsidTr="00257E85">
        <w:tblPrEx>
          <w:shd w:val="clear" w:color="auto" w:fill="auto"/>
        </w:tblPrEx>
        <w:tc>
          <w:tcPr>
            <w:tcW w:w="675" w:type="dxa"/>
          </w:tcPr>
          <w:p w:rsidR="00AA7848" w:rsidRPr="00550B71" w:rsidRDefault="00D24A0D" w:rsidP="00D24A0D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269" w:type="dxa"/>
            <w:gridSpan w:val="4"/>
          </w:tcPr>
          <w:p w:rsidR="00AA7848" w:rsidRPr="00550B71" w:rsidRDefault="00AA7848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В 22 муниципальных образованиях придомовые территории оборудованы малыми спортивными площадками, построены физкультурно-оздоровительные комплексы</w:t>
            </w:r>
          </w:p>
          <w:p w:rsidR="00AA7848" w:rsidRPr="00550B71" w:rsidRDefault="00AA7848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48" w:rsidRPr="00550B71" w:rsidRDefault="00AA7848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48" w:rsidRPr="00550B71" w:rsidRDefault="00AA7848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gridSpan w:val="12"/>
          </w:tcPr>
          <w:p w:rsidR="00AA7848" w:rsidRPr="00550B71" w:rsidRDefault="0081445D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0167D9" w:rsidRPr="00550B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существлено строительство 10 спортивных объектов в Ханты-Мансийском автономном округе – Югре как по индивидуально разработанным проектам, так и по типовым, обеспечивающим комплексную безопасность, энергоэффективность, доступность для лиц с ограниченными возможностями здоровья, в т.ч. с применением механизмов государственно-частного партнерства.  </w:t>
            </w:r>
          </w:p>
          <w:p w:rsidR="00AA7848" w:rsidRPr="00550B71" w:rsidRDefault="00AA7848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Увеличена сеть спортивных объектов шаговой доступности, посредством приобретения спортивных площадок с последующей передачей муниципальным образованиям.</w:t>
            </w:r>
          </w:p>
          <w:p w:rsidR="00AA7848" w:rsidRPr="00550B71" w:rsidRDefault="00AA7848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На придомовых территориях установлены универсальные комплексы для выполнения норм ГТО – проект «ГТО в каждый двор».</w:t>
            </w:r>
          </w:p>
        </w:tc>
      </w:tr>
      <w:tr w:rsidR="000167D9" w:rsidRPr="00550B71" w:rsidTr="006E4C61">
        <w:tblPrEx>
          <w:shd w:val="clear" w:color="auto" w:fill="auto"/>
        </w:tblPrEx>
        <w:trPr>
          <w:trHeight w:val="3689"/>
        </w:trPr>
        <w:tc>
          <w:tcPr>
            <w:tcW w:w="675" w:type="dxa"/>
          </w:tcPr>
          <w:p w:rsidR="00AA7848" w:rsidRPr="00550B71" w:rsidRDefault="00D24A0D" w:rsidP="00D24A0D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269" w:type="dxa"/>
            <w:gridSpan w:val="4"/>
          </w:tcPr>
          <w:p w:rsidR="00AA7848" w:rsidRPr="00550B71" w:rsidRDefault="0081445D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>рганизации спортивной подготовки оказывают услуги в соответствии с федеральными стандартами спортивной подготовки, устанавливающими требования к структуре, содержанию и условиям реализации программ спортивной подготовки, в том числе к кадрам, материально-технической базе и инфраструктуре, а также спортивным нормативам и результатам спортивной подготовки</w:t>
            </w:r>
          </w:p>
          <w:p w:rsidR="00AA7848" w:rsidRPr="00550B71" w:rsidRDefault="00AA7848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gridSpan w:val="12"/>
          </w:tcPr>
          <w:p w:rsidR="00AA7848" w:rsidRPr="00550B71" w:rsidRDefault="0081445D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0167D9" w:rsidRPr="00550B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казана адресная финансовая поддержка спортивным организациям, осуществляющим подготовку спортивного резерва для сборных команд Российской Федерации  </w:t>
            </w:r>
          </w:p>
          <w:p w:rsidR="00AA7848" w:rsidRPr="00550B71" w:rsidRDefault="00AA7848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Предоставлены субсидии муниципальным образованиям на обеспечение физкультурно-спортивных организаций, осуществляющих подготовку спортивного резерва, спортивным оборудованием, экипировкой и инвентарем, проведением тренировочных сборов и участием в соревнованиях.</w:t>
            </w:r>
          </w:p>
          <w:p w:rsidR="00AA7848" w:rsidRPr="00550B71" w:rsidRDefault="00AA7848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Уставы и внутренние документы организаций спортивной подготовки приведены в соответствие с требованиями законодательства и нормативными правовыми актами Минспорта России, регулирующими деятельность в сфере подготовки спортивного резерва</w:t>
            </w:r>
          </w:p>
          <w:p w:rsidR="00AA7848" w:rsidRPr="00550B71" w:rsidRDefault="00AA7848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информационная система подготовки спортивного резерва на территории Ханты-Мансийского автономного округа – Югры  </w:t>
            </w:r>
          </w:p>
        </w:tc>
      </w:tr>
    </w:tbl>
    <w:p w:rsidR="006239F0" w:rsidRDefault="006239F0" w:rsidP="006D4C55">
      <w:pPr>
        <w:keepNext/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3048" w:rsidRPr="00550B71" w:rsidRDefault="00123048" w:rsidP="006D4C55">
      <w:pPr>
        <w:keepNext/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5AE3" w:rsidRPr="00550B71" w:rsidRDefault="004C5AE3" w:rsidP="006D4C55">
      <w:pPr>
        <w:keepNext/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9F0" w:rsidRPr="00F23FB9" w:rsidRDefault="00F23FB9" w:rsidP="00F23FB9">
      <w:pPr>
        <w:keepNext/>
        <w:widowControl w:val="0"/>
        <w:shd w:val="clear" w:color="auto" w:fill="FFFFFF"/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6239F0" w:rsidRPr="00F23FB9">
        <w:rPr>
          <w:rFonts w:ascii="Times New Roman" w:hAnsi="Times New Roman"/>
          <w:b/>
          <w:sz w:val="24"/>
          <w:szCs w:val="24"/>
        </w:rPr>
        <w:t xml:space="preserve">Финансовое обеспечение реализации </w:t>
      </w:r>
      <w:r w:rsidR="00D24A0D" w:rsidRPr="00F23FB9">
        <w:rPr>
          <w:rFonts w:ascii="Times New Roman" w:hAnsi="Times New Roman"/>
          <w:b/>
          <w:sz w:val="24"/>
          <w:szCs w:val="24"/>
        </w:rPr>
        <w:t xml:space="preserve">регионального </w:t>
      </w:r>
      <w:r w:rsidR="006239F0" w:rsidRPr="00F23FB9">
        <w:rPr>
          <w:rFonts w:ascii="Times New Roman" w:hAnsi="Times New Roman"/>
          <w:b/>
          <w:sz w:val="24"/>
          <w:szCs w:val="24"/>
        </w:rPr>
        <w:t>проекта</w:t>
      </w:r>
    </w:p>
    <w:p w:rsidR="004C5AE3" w:rsidRPr="00550B71" w:rsidRDefault="004C5AE3" w:rsidP="004F0175">
      <w:pPr>
        <w:pStyle w:val="af7"/>
        <w:keepNext/>
        <w:widowControl w:val="0"/>
        <w:shd w:val="clear" w:color="auto" w:fill="FFFFFF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5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1"/>
        <w:gridCol w:w="4113"/>
        <w:gridCol w:w="1256"/>
        <w:gridCol w:w="21"/>
        <w:gridCol w:w="1342"/>
        <w:gridCol w:w="1199"/>
        <w:gridCol w:w="1139"/>
        <w:gridCol w:w="14"/>
        <w:gridCol w:w="22"/>
        <w:gridCol w:w="949"/>
        <w:gridCol w:w="28"/>
        <w:gridCol w:w="44"/>
        <w:gridCol w:w="2062"/>
        <w:gridCol w:w="14"/>
        <w:gridCol w:w="22"/>
        <w:gridCol w:w="1308"/>
        <w:gridCol w:w="14"/>
        <w:gridCol w:w="22"/>
        <w:gridCol w:w="9"/>
        <w:gridCol w:w="14"/>
      </w:tblGrid>
      <w:tr w:rsidR="004C5AE3" w:rsidRPr="00550B71" w:rsidTr="003F5876">
        <w:trPr>
          <w:gridAfter w:val="1"/>
          <w:wAfter w:w="14" w:type="dxa"/>
          <w:trHeight w:val="412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результата и источники финансирования</w:t>
            </w:r>
          </w:p>
        </w:tc>
        <w:tc>
          <w:tcPr>
            <w:tcW w:w="81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4C5AE3" w:rsidRPr="00550B71" w:rsidTr="003F5876">
        <w:trPr>
          <w:gridAfter w:val="2"/>
          <w:wAfter w:w="23" w:type="dxa"/>
          <w:trHeight w:val="330"/>
        </w:trPr>
        <w:tc>
          <w:tcPr>
            <w:tcW w:w="99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AE3" w:rsidRPr="00550B71" w:rsidRDefault="004C5AE3" w:rsidP="00C61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AE3" w:rsidRPr="00550B71" w:rsidRDefault="004C5AE3" w:rsidP="00C61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AE3" w:rsidRPr="00550B71" w:rsidRDefault="004C5AE3" w:rsidP="00C61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AE3" w:rsidRPr="00550B71" w:rsidRDefault="004C5AE3" w:rsidP="00C61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AE3" w:rsidRPr="00550B71" w:rsidRDefault="004C5AE3" w:rsidP="00C61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AE3" w:rsidRPr="00550B71" w:rsidRDefault="004C5AE3" w:rsidP="00C61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(млн. рублей)</w:t>
            </w:r>
          </w:p>
        </w:tc>
      </w:tr>
      <w:tr w:rsidR="004C5AE3" w:rsidRPr="00550B71" w:rsidTr="003F5876">
        <w:trPr>
          <w:trHeight w:val="397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592" w:type="dxa"/>
            <w:gridSpan w:val="1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C5AE3" w:rsidRPr="00550B71" w:rsidRDefault="004C5AE3" w:rsidP="00C61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и подготовка спортивного резерва</w:t>
            </w:r>
          </w:p>
        </w:tc>
      </w:tr>
      <w:tr w:rsidR="006D4C55" w:rsidRPr="00550B71" w:rsidTr="003F5876">
        <w:trPr>
          <w:gridAfter w:val="2"/>
          <w:wAfter w:w="23" w:type="dxa"/>
          <w:trHeight w:val="11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55" w:rsidRPr="00550B71" w:rsidRDefault="006D4C55" w:rsidP="006D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55" w:rsidRPr="00550B71" w:rsidRDefault="006D4C55" w:rsidP="002728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Вовлечение в систематические занятия физической культурой и спортом не менее 350 тыс. человек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55" w:rsidRPr="00550B71" w:rsidRDefault="00510248" w:rsidP="006D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55" w:rsidRPr="00550B71" w:rsidRDefault="00510248" w:rsidP="000D0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55" w:rsidRPr="00550B71" w:rsidRDefault="00510248" w:rsidP="000D032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55" w:rsidRPr="00550B71" w:rsidRDefault="00510248" w:rsidP="000D032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55" w:rsidRPr="00550B71" w:rsidRDefault="00510248" w:rsidP="000D032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55" w:rsidRPr="00550B71" w:rsidRDefault="00510248" w:rsidP="000D032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55" w:rsidRPr="00550B71" w:rsidRDefault="00510248" w:rsidP="006D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126,5</w:t>
            </w:r>
          </w:p>
          <w:p w:rsidR="006D4C55" w:rsidRPr="00550B71" w:rsidRDefault="006D4C55" w:rsidP="006D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AE3" w:rsidRPr="00550B71" w:rsidTr="003F5876">
        <w:trPr>
          <w:gridAfter w:val="2"/>
          <w:wAfter w:w="23" w:type="dxa"/>
          <w:trHeight w:val="274"/>
        </w:trPr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AE3" w:rsidRPr="00550B71" w:rsidRDefault="004C5AE3" w:rsidP="00C61F2F">
            <w:pPr>
              <w:shd w:val="clear" w:color="auto" w:fill="FFFFFF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0248" w:rsidRPr="00550B71" w:rsidTr="003F5876">
        <w:trPr>
          <w:gridAfter w:val="2"/>
          <w:wAfter w:w="23" w:type="dxa"/>
          <w:trHeight w:val="67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0248" w:rsidRPr="00550B71" w:rsidRDefault="00510248" w:rsidP="0051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248" w:rsidRPr="00550B71" w:rsidRDefault="00510248" w:rsidP="00510248">
            <w:pPr>
              <w:shd w:val="clear" w:color="auto" w:fill="FFFFFF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0248" w:rsidRPr="00550B71" w:rsidRDefault="00510248" w:rsidP="0051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0248" w:rsidRPr="00550B71" w:rsidRDefault="00510248" w:rsidP="000D0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0248" w:rsidRPr="00550B71" w:rsidRDefault="00510248" w:rsidP="000D032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0248" w:rsidRPr="00550B71" w:rsidRDefault="00510248" w:rsidP="000D032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0248" w:rsidRPr="00550B71" w:rsidRDefault="00510248" w:rsidP="000D032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0248" w:rsidRPr="00550B71" w:rsidRDefault="00510248" w:rsidP="000D032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0248" w:rsidRPr="00550B71" w:rsidRDefault="00510248" w:rsidP="0051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126,5</w:t>
            </w:r>
          </w:p>
          <w:p w:rsidR="00510248" w:rsidRPr="00550B71" w:rsidRDefault="00510248" w:rsidP="0051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175" w:rsidRPr="00550B71" w:rsidTr="003F5876">
        <w:trPr>
          <w:gridAfter w:val="2"/>
          <w:wAfter w:w="23" w:type="dxa"/>
          <w:trHeight w:val="67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75" w:rsidRPr="00550B71" w:rsidRDefault="004F0175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175" w:rsidRPr="00550B71" w:rsidRDefault="004F0175">
            <w:pPr>
              <w:shd w:val="clear" w:color="auto" w:fill="FFFFFF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межбюджетные трансферты бюджетам муниципальных образований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75" w:rsidRPr="00550B71" w:rsidRDefault="004F017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75" w:rsidRPr="00550B71" w:rsidRDefault="004F017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75" w:rsidRPr="00550B71" w:rsidRDefault="004F017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75" w:rsidRPr="00550B71" w:rsidRDefault="004F017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75" w:rsidRPr="00550B71" w:rsidRDefault="004F017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75" w:rsidRPr="00550B71" w:rsidRDefault="004F017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75" w:rsidRPr="00550B71" w:rsidRDefault="004F017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F0175" w:rsidRPr="00550B71" w:rsidTr="003F5876">
        <w:trPr>
          <w:gridAfter w:val="2"/>
          <w:wAfter w:w="23" w:type="dxa"/>
          <w:trHeight w:val="673"/>
        </w:trPr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175" w:rsidRPr="00550B71" w:rsidRDefault="004F0175">
            <w:pPr>
              <w:shd w:val="clear" w:color="auto" w:fill="FFFFFF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F0175" w:rsidRPr="00550B71" w:rsidTr="003F5876">
        <w:trPr>
          <w:gridAfter w:val="2"/>
          <w:wAfter w:w="23" w:type="dxa"/>
          <w:trHeight w:val="67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175" w:rsidRPr="00550B71" w:rsidRDefault="004F0175">
            <w:pPr>
              <w:shd w:val="clear" w:color="auto" w:fill="FFFFFF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C5AE3" w:rsidRPr="00550B71" w:rsidTr="003F5876">
        <w:trPr>
          <w:gridAfter w:val="2"/>
          <w:wAfter w:w="23" w:type="dxa"/>
          <w:trHeight w:val="224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AE3" w:rsidRPr="00550B71" w:rsidRDefault="00713694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AE3" w:rsidRPr="00550B71" w:rsidRDefault="004C5AE3" w:rsidP="00C61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информационной кампании посредством муниципальных и региональных средств массовой информации по формированию в обществе культуры поведения, основанной на индивидуальной мотивации граждан                         к физическому развитию и стимулированию работодателей              к поощрению физической активности персонала;</w:t>
            </w:r>
          </w:p>
          <w:p w:rsidR="004C5AE3" w:rsidRPr="00550B71" w:rsidRDefault="004C5AE3" w:rsidP="00C61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обучающих мероприятий, курсов повышения квалификации работников физической культуры и спорта, направленные на удовлетворение потребности в организаторах спортивно-массовой работы на местах               и профессиональное развитие тренеров организаций спортивной подготовки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4C5AE3" w:rsidRPr="00550B71" w:rsidTr="003F5876">
        <w:trPr>
          <w:gridAfter w:val="2"/>
          <w:wAfter w:w="23" w:type="dxa"/>
          <w:trHeight w:val="214"/>
        </w:trPr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AE3" w:rsidRPr="00550B71" w:rsidRDefault="00713694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4C5AE3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AE3" w:rsidRPr="00550B71" w:rsidRDefault="004C5AE3" w:rsidP="00C6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AE3" w:rsidRPr="00550B71" w:rsidTr="003F5876">
        <w:trPr>
          <w:gridAfter w:val="2"/>
          <w:wAfter w:w="23" w:type="dxa"/>
          <w:trHeight w:val="7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AE3" w:rsidRPr="00550B71" w:rsidRDefault="00713694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4C5AE3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AE3" w:rsidRPr="00550B71" w:rsidRDefault="004C5AE3" w:rsidP="00C61F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ED4611" w:rsidP="00C61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C5AE3" w:rsidRPr="00550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ED4611" w:rsidP="00C61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C5AE3" w:rsidRPr="00550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ED4611" w:rsidP="00C61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C5AE3" w:rsidRPr="00550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ED4611" w:rsidP="00C61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C5AE3" w:rsidRPr="00550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ED4611" w:rsidP="00C61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C5AE3" w:rsidRPr="00550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ED4611" w:rsidP="00C61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C5AE3" w:rsidRPr="00550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4F0175" w:rsidRPr="00550B71" w:rsidTr="003F5876">
        <w:trPr>
          <w:gridAfter w:val="2"/>
          <w:wAfter w:w="23" w:type="dxa"/>
          <w:trHeight w:val="7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75" w:rsidRPr="00550B71" w:rsidRDefault="00713694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4F0175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175" w:rsidRPr="00550B71" w:rsidRDefault="004F0175" w:rsidP="00C61F2F">
            <w:pPr>
              <w:shd w:val="clear" w:color="auto" w:fill="FFFFFF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межбюджетные трансферты бюджетам муниципальных образований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75" w:rsidRPr="00550B71" w:rsidRDefault="004F0175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75" w:rsidRPr="00550B71" w:rsidRDefault="004F0175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75" w:rsidRPr="00550B71" w:rsidRDefault="004F0175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75" w:rsidRPr="00550B71" w:rsidRDefault="004F0175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75" w:rsidRPr="00550B71" w:rsidRDefault="004F0175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75" w:rsidRPr="00550B71" w:rsidRDefault="004F0175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75" w:rsidRPr="00550B71" w:rsidRDefault="004F0175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F0175" w:rsidRPr="00550B71" w:rsidTr="003F5876">
        <w:trPr>
          <w:gridAfter w:val="2"/>
          <w:wAfter w:w="23" w:type="dxa"/>
          <w:trHeight w:val="770"/>
        </w:trPr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713694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4F0175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175" w:rsidRPr="00550B71" w:rsidRDefault="004F0175" w:rsidP="00C61F2F">
            <w:pPr>
              <w:shd w:val="clear" w:color="auto" w:fill="FFFFFF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F0175" w:rsidRPr="00550B71" w:rsidTr="003F5876">
        <w:trPr>
          <w:gridAfter w:val="2"/>
          <w:wAfter w:w="23" w:type="dxa"/>
          <w:trHeight w:val="7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713694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4F0175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175" w:rsidRPr="00550B71" w:rsidRDefault="004F0175" w:rsidP="00C61F2F">
            <w:pPr>
              <w:shd w:val="clear" w:color="auto" w:fill="FFFFFF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C5AE3" w:rsidRPr="00550B71" w:rsidTr="003F5876">
        <w:trPr>
          <w:gridAfter w:val="2"/>
          <w:wAfter w:w="23" w:type="dxa"/>
          <w:trHeight w:val="16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AE3" w:rsidRPr="00550B71" w:rsidRDefault="00713694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4C5AE3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AE3" w:rsidRPr="00550B71" w:rsidRDefault="004C5AE3" w:rsidP="00C61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материально-технической базы муниципальных учреждений физической культуры и спорта, приобретение спортивных комплексов для муниципальных образований Ханты-Мансийского автономного округа – Югры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</w:tr>
      <w:tr w:rsidR="00CA42E5" w:rsidRPr="00550B71" w:rsidTr="003F5876">
        <w:trPr>
          <w:gridAfter w:val="2"/>
          <w:wAfter w:w="23" w:type="dxa"/>
          <w:trHeight w:val="206"/>
        </w:trPr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2E5" w:rsidRPr="00550B71" w:rsidRDefault="00713694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CA42E5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2E5" w:rsidRPr="00550B71" w:rsidRDefault="00CA42E5" w:rsidP="00C6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42E5" w:rsidRPr="00550B71" w:rsidRDefault="00CA42E5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42E5" w:rsidRPr="00550B71" w:rsidRDefault="00CA42E5" w:rsidP="00CA42E5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42E5" w:rsidRPr="00550B71" w:rsidRDefault="00CA42E5" w:rsidP="00CA42E5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42E5" w:rsidRPr="00550B71" w:rsidRDefault="00CA42E5" w:rsidP="00CA42E5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42E5" w:rsidRPr="00550B71" w:rsidRDefault="00CA42E5" w:rsidP="00CA42E5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42E5" w:rsidRPr="00550B71" w:rsidRDefault="00CA42E5" w:rsidP="00CA42E5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42E5" w:rsidRPr="00550B71" w:rsidRDefault="00CA42E5" w:rsidP="00CA42E5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5AE3" w:rsidRPr="00550B71" w:rsidTr="003F5876">
        <w:trPr>
          <w:gridAfter w:val="2"/>
          <w:wAfter w:w="23" w:type="dxa"/>
          <w:trHeight w:val="748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AE3" w:rsidRPr="00550B71" w:rsidRDefault="00713694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4C5AE3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AE3" w:rsidRPr="00550B71" w:rsidRDefault="004C5AE3" w:rsidP="00C61F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</w:tr>
      <w:tr w:rsidR="004C5AE3" w:rsidRPr="00550B71" w:rsidTr="003F5876">
        <w:trPr>
          <w:gridAfter w:val="2"/>
          <w:wAfter w:w="23" w:type="dxa"/>
          <w:trHeight w:val="931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AE3" w:rsidRPr="00550B71" w:rsidRDefault="00713694" w:rsidP="00123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536002627"/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="004C5AE3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AE3" w:rsidRPr="00550B71" w:rsidRDefault="004C5AE3" w:rsidP="001230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подготовки спортивного резерва в Ханты-Мансийском автономном округе – Югре;</w:t>
            </w:r>
          </w:p>
          <w:p w:rsidR="004C5AE3" w:rsidRPr="00550B71" w:rsidRDefault="004C5AE3" w:rsidP="001230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не менее 95 % организациями спортивной подготовки услуг в соответствии с федеральными стандартами спортивной подготовки, устанавливающими требования к структуре, содержанию и условиям реализации программ спортивной подготовки, в том числе к кадрам, материально-технической базе и инфраструктуре организаций, осуществляющих спортивную подготовку, </w:t>
            </w:r>
          </w:p>
          <w:p w:rsidR="004C5AE3" w:rsidRPr="00550B71" w:rsidRDefault="004C5AE3" w:rsidP="001230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спортивным нормативам и результатам спортивной подготовки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ED4611" w:rsidP="00C61F2F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30,02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4C5AE3" w:rsidP="00ED461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D4611" w:rsidRPr="00550B7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ED4611" w:rsidP="00ED461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4C5AE3" w:rsidP="00ED461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D4611" w:rsidRPr="00550B7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ED4611" w:rsidP="00ED461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ED4611" w:rsidP="00ED461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4C5AE3" w:rsidP="00ED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="00ED4611" w:rsidRPr="00550B71">
              <w:rPr>
                <w:rFonts w:ascii="Times New Roman" w:hAnsi="Times New Roman" w:cs="Times New Roman"/>
                <w:sz w:val="24"/>
                <w:szCs w:val="24"/>
              </w:rPr>
              <w:t>,02</w:t>
            </w:r>
          </w:p>
        </w:tc>
      </w:tr>
      <w:tr w:rsidR="004C5AE3" w:rsidRPr="00550B71" w:rsidTr="003F5876">
        <w:trPr>
          <w:gridAfter w:val="2"/>
          <w:wAfter w:w="23" w:type="dxa"/>
          <w:trHeight w:val="15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AE3" w:rsidRPr="00550B71" w:rsidRDefault="00713694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="004C5AE3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AE3" w:rsidRPr="00550B71" w:rsidRDefault="004C5AE3" w:rsidP="00C6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611" w:rsidRPr="00550B71" w:rsidTr="003F5876">
        <w:trPr>
          <w:gridAfter w:val="2"/>
          <w:wAfter w:w="23" w:type="dxa"/>
          <w:trHeight w:val="565"/>
        </w:trPr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4611" w:rsidRPr="00550B71" w:rsidRDefault="00713694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="00ED461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4611" w:rsidRPr="00550B71" w:rsidRDefault="00ED4611" w:rsidP="00C61F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4611" w:rsidRPr="00550B71" w:rsidRDefault="00ED4611" w:rsidP="008A1987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30,02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4611" w:rsidRPr="00550B71" w:rsidRDefault="00ED4611" w:rsidP="008A1987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50,00 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4611" w:rsidRPr="00550B71" w:rsidRDefault="00ED4611" w:rsidP="008A1987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4611" w:rsidRPr="00550B71" w:rsidRDefault="00ED4611" w:rsidP="008A1987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50,00 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4611" w:rsidRPr="00550B71" w:rsidRDefault="00ED4611" w:rsidP="008A1987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4611" w:rsidRPr="00550B71" w:rsidRDefault="00ED4611" w:rsidP="008A1987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4611" w:rsidRPr="00550B71" w:rsidRDefault="00ED4611" w:rsidP="008A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280,02</w:t>
            </w:r>
          </w:p>
        </w:tc>
      </w:tr>
      <w:tr w:rsidR="00C61F2F" w:rsidRPr="00550B71" w:rsidTr="003F5876">
        <w:trPr>
          <w:gridAfter w:val="2"/>
          <w:wAfter w:w="23" w:type="dxa"/>
          <w:trHeight w:val="56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F2F" w:rsidRPr="00550B71" w:rsidRDefault="00713694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="00C61F2F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F2F" w:rsidRPr="00550B71" w:rsidRDefault="00C61F2F" w:rsidP="00C61F2F">
            <w:pPr>
              <w:shd w:val="clear" w:color="auto" w:fill="FFFFFF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межбюджетные трансферты бюджетам муниципальных образований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F2F" w:rsidRPr="00550B71" w:rsidRDefault="00C61F2F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F2F" w:rsidRPr="00550B71" w:rsidRDefault="00C61F2F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F2F" w:rsidRPr="00550B71" w:rsidRDefault="00C61F2F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F2F" w:rsidRPr="00550B71" w:rsidRDefault="00C61F2F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F2F" w:rsidRPr="00550B71" w:rsidRDefault="00C61F2F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F2F" w:rsidRPr="00550B71" w:rsidRDefault="00C61F2F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F2F" w:rsidRPr="00550B71" w:rsidRDefault="00C61F2F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1F2F" w:rsidRPr="00550B71" w:rsidTr="003F5876">
        <w:trPr>
          <w:gridAfter w:val="2"/>
          <w:wAfter w:w="23" w:type="dxa"/>
          <w:trHeight w:val="56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F2F" w:rsidRPr="00550B71" w:rsidRDefault="00713694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="00C61F2F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F2F" w:rsidRPr="00550B71" w:rsidRDefault="00C61F2F" w:rsidP="00C61F2F">
            <w:pPr>
              <w:shd w:val="clear" w:color="auto" w:fill="FFFFFF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F2F" w:rsidRPr="00550B71" w:rsidRDefault="00C61F2F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F2F" w:rsidRPr="00550B71" w:rsidRDefault="00C61F2F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F2F" w:rsidRPr="00550B71" w:rsidRDefault="00C61F2F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F2F" w:rsidRPr="00550B71" w:rsidRDefault="00C61F2F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F2F" w:rsidRPr="00550B71" w:rsidRDefault="00C61F2F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F2F" w:rsidRPr="00550B71" w:rsidRDefault="00C61F2F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F2F" w:rsidRPr="00550B71" w:rsidRDefault="00C61F2F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1F2F" w:rsidRPr="00550B71" w:rsidTr="003F5876">
        <w:trPr>
          <w:gridAfter w:val="2"/>
          <w:wAfter w:w="23" w:type="dxa"/>
          <w:trHeight w:val="56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F2F" w:rsidRPr="00550B71" w:rsidRDefault="00713694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="00C61F2F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F2F" w:rsidRPr="00550B71" w:rsidRDefault="00C61F2F" w:rsidP="00C61F2F">
            <w:pPr>
              <w:shd w:val="clear" w:color="auto" w:fill="FFFFFF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F2F" w:rsidRPr="00550B71" w:rsidRDefault="00C61F2F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F2F" w:rsidRPr="00550B71" w:rsidRDefault="00C61F2F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F2F" w:rsidRPr="00550B71" w:rsidRDefault="00C61F2F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F2F" w:rsidRPr="00550B71" w:rsidRDefault="00C61F2F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F2F" w:rsidRPr="00550B71" w:rsidRDefault="00C61F2F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F2F" w:rsidRPr="00550B71" w:rsidRDefault="00C61F2F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F2F" w:rsidRPr="00550B71" w:rsidRDefault="00C61F2F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bookmarkEnd w:id="2"/>
      <w:tr w:rsidR="00D97578" w:rsidRPr="008A44BD" w:rsidTr="003F5876">
        <w:trPr>
          <w:gridAfter w:val="3"/>
          <w:wAfter w:w="45" w:type="dxa"/>
          <w:trHeight w:val="7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spacing w:after="0" w:line="240" w:lineRule="auto"/>
              <w:ind w:left="-366" w:firstLine="3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F3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</w:tr>
      <w:tr w:rsidR="00D97578" w:rsidRPr="008A44BD" w:rsidTr="003F5876">
        <w:trPr>
          <w:gridAfter w:val="3"/>
          <w:wAfter w:w="45" w:type="dxa"/>
          <w:trHeight w:val="7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F3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D97578" w:rsidRPr="008A44BD" w:rsidTr="003F5876">
        <w:trPr>
          <w:gridAfter w:val="3"/>
          <w:wAfter w:w="45" w:type="dxa"/>
          <w:trHeight w:val="7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F3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</w:tr>
      <w:tr w:rsidR="00D97578" w:rsidRPr="008A44BD" w:rsidTr="003F5876">
        <w:trPr>
          <w:gridAfter w:val="3"/>
          <w:wAfter w:w="45" w:type="dxa"/>
          <w:trHeight w:val="7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F3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Оказание адресной финансовой поддержки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</w:tr>
      <w:tr w:rsidR="00D97578" w:rsidRPr="008A44BD" w:rsidTr="003F5876">
        <w:trPr>
          <w:gridAfter w:val="3"/>
          <w:wAfter w:w="45" w:type="dxa"/>
          <w:trHeight w:val="7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F3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D97578" w:rsidRPr="008A44BD" w:rsidTr="003F5876">
        <w:trPr>
          <w:gridAfter w:val="3"/>
          <w:wAfter w:w="45" w:type="dxa"/>
          <w:trHeight w:val="7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F3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D97578" w:rsidRPr="008A44BD" w:rsidTr="003F5876">
        <w:trPr>
          <w:gridAfter w:val="3"/>
          <w:wAfter w:w="45" w:type="dxa"/>
          <w:trHeight w:val="7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F3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Закупка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097DB5" w:rsidP="00D9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097DB5" w:rsidP="00D97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097DB5" w:rsidP="00D9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164,3</w:t>
            </w:r>
          </w:p>
        </w:tc>
      </w:tr>
      <w:tr w:rsidR="00D97578" w:rsidRPr="008A44BD" w:rsidTr="003F5876">
        <w:trPr>
          <w:gridAfter w:val="3"/>
          <w:wAfter w:w="45" w:type="dxa"/>
          <w:trHeight w:val="7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F3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097DB5" w:rsidP="00D9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097DB5" w:rsidP="00D97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097DB5" w:rsidP="00D9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</w:t>
            </w:r>
          </w:p>
        </w:tc>
      </w:tr>
      <w:tr w:rsidR="00D97578" w:rsidRPr="008A44BD" w:rsidTr="003F5876">
        <w:trPr>
          <w:gridAfter w:val="3"/>
          <w:wAfter w:w="45" w:type="dxa"/>
          <w:trHeight w:val="7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F3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097DB5" w:rsidP="00D9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097DB5" w:rsidP="00D97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097DB5" w:rsidP="00D9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</w:tr>
      <w:tr w:rsidR="00942744" w:rsidRPr="008A44BD" w:rsidTr="003F5876">
        <w:trPr>
          <w:gridAfter w:val="4"/>
          <w:wAfter w:w="59" w:type="dxa"/>
          <w:trHeight w:val="564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2744" w:rsidRPr="008A44BD" w:rsidRDefault="00942744" w:rsidP="00C61F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Всего по</w:t>
            </w:r>
            <w:r w:rsidR="00D24A0D" w:rsidRPr="008A44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региональному</w:t>
            </w:r>
            <w:r w:rsidRPr="008A44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проекту</w:t>
            </w:r>
            <w:r w:rsidR="00D24A0D" w:rsidRPr="008A44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в том числе</w:t>
            </w:r>
            <w:r w:rsidRPr="008A44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2744" w:rsidRPr="008A44BD" w:rsidRDefault="00BF342D" w:rsidP="009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2744" w:rsidRPr="008A44BD" w:rsidRDefault="00BF342D" w:rsidP="009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2744" w:rsidRPr="008A44BD" w:rsidRDefault="00BF342D" w:rsidP="009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2744" w:rsidRPr="008A44BD" w:rsidRDefault="00BF342D" w:rsidP="009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2744" w:rsidRPr="008A44BD" w:rsidRDefault="00BF342D" w:rsidP="009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2744" w:rsidRPr="008A44BD" w:rsidRDefault="00BF342D" w:rsidP="009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2744" w:rsidRPr="008A44BD" w:rsidRDefault="00BF342D" w:rsidP="009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651,8</w:t>
            </w:r>
          </w:p>
        </w:tc>
      </w:tr>
      <w:tr w:rsidR="004C5AE3" w:rsidRPr="008A44BD" w:rsidTr="003F5876">
        <w:trPr>
          <w:gridAfter w:val="4"/>
          <w:wAfter w:w="59" w:type="dxa"/>
          <w:trHeight w:val="564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AE3" w:rsidRPr="008A44BD" w:rsidRDefault="00D24A0D" w:rsidP="00C61F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федеральный бюджет (в т.ч. межбюджетные трансферты бюджету Ханты-Мансийского автономного округа - Югры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AE3" w:rsidRPr="008A44BD" w:rsidRDefault="00097DB5" w:rsidP="009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AE3" w:rsidRPr="008A44BD" w:rsidRDefault="00097DB5" w:rsidP="009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AE3" w:rsidRPr="008A44BD" w:rsidRDefault="00310214" w:rsidP="009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AE3" w:rsidRPr="008A44BD" w:rsidRDefault="00CA42E5" w:rsidP="009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AE3" w:rsidRPr="008A44BD" w:rsidRDefault="00CA42E5" w:rsidP="009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AE3" w:rsidRPr="008A44BD" w:rsidRDefault="00CA42E5" w:rsidP="009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AE3" w:rsidRPr="008A44BD" w:rsidRDefault="00310214" w:rsidP="0094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D24A0D" w:rsidRPr="008A44BD" w:rsidTr="003F5876">
        <w:trPr>
          <w:gridAfter w:val="4"/>
          <w:wAfter w:w="59" w:type="dxa"/>
          <w:trHeight w:val="564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4A0D" w:rsidRPr="008A44BD" w:rsidRDefault="00D24A0D" w:rsidP="00C61F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4A0D" w:rsidRPr="008A44BD" w:rsidRDefault="00D24A0D" w:rsidP="009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4A0D" w:rsidRPr="008A44BD" w:rsidRDefault="00D24A0D" w:rsidP="009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4A0D" w:rsidRPr="008A44BD" w:rsidRDefault="00D24A0D" w:rsidP="009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4A0D" w:rsidRPr="008A44BD" w:rsidRDefault="00D24A0D" w:rsidP="009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4A0D" w:rsidRPr="008A44BD" w:rsidRDefault="00D24A0D" w:rsidP="009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4A0D" w:rsidRPr="008A44BD" w:rsidRDefault="00D24A0D" w:rsidP="009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4A0D" w:rsidRPr="008A44BD" w:rsidRDefault="00D24A0D" w:rsidP="0094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A0D" w:rsidRPr="008A44BD" w:rsidTr="003F5876">
        <w:trPr>
          <w:gridAfter w:val="4"/>
          <w:wAfter w:w="59" w:type="dxa"/>
          <w:trHeight w:val="564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4A0D" w:rsidRPr="008A44BD" w:rsidRDefault="00D24A0D" w:rsidP="00D24A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консолидированный бюджет субъекта Российской Федерации, в т.ч.: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4A0D" w:rsidRPr="008A44BD" w:rsidRDefault="00BF342D" w:rsidP="00D2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4A0D" w:rsidRPr="008A44BD" w:rsidRDefault="00BF342D" w:rsidP="00D2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4A0D" w:rsidRPr="008A44BD" w:rsidRDefault="00BF342D" w:rsidP="00D2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4A0D" w:rsidRPr="008A44BD" w:rsidRDefault="00BF342D" w:rsidP="00D2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4A0D" w:rsidRPr="008A44BD" w:rsidRDefault="00BF342D" w:rsidP="00D2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4A0D" w:rsidRPr="008A44BD" w:rsidRDefault="00BF342D" w:rsidP="00D2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4A0D" w:rsidRPr="008A44BD" w:rsidRDefault="00BF342D" w:rsidP="00D2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570,9</w:t>
            </w:r>
          </w:p>
        </w:tc>
      </w:tr>
      <w:tr w:rsidR="00BF342D" w:rsidRPr="008A44BD" w:rsidTr="003F5876">
        <w:trPr>
          <w:gridAfter w:val="4"/>
          <w:wAfter w:w="59" w:type="dxa"/>
          <w:trHeight w:val="564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F342D" w:rsidRPr="008A44BD" w:rsidRDefault="00BF342D" w:rsidP="00BF34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F342D" w:rsidRPr="008A44BD" w:rsidRDefault="00BF342D" w:rsidP="00BF3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F342D" w:rsidRPr="008A44BD" w:rsidRDefault="00BF342D" w:rsidP="00BF3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F342D" w:rsidRPr="008A44BD" w:rsidRDefault="00BF342D" w:rsidP="00BF3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F342D" w:rsidRPr="008A44BD" w:rsidRDefault="00BF342D" w:rsidP="00BF3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F342D" w:rsidRPr="008A44BD" w:rsidRDefault="00BF342D" w:rsidP="00BF3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F342D" w:rsidRPr="008A44BD" w:rsidRDefault="00BF342D" w:rsidP="00BF3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F342D" w:rsidRPr="008A44BD" w:rsidRDefault="00BF342D" w:rsidP="00BF3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570,9</w:t>
            </w:r>
          </w:p>
        </w:tc>
      </w:tr>
      <w:tr w:rsidR="00CA42E5" w:rsidRPr="008A44BD" w:rsidTr="003F5876">
        <w:trPr>
          <w:gridAfter w:val="4"/>
          <w:wAfter w:w="59" w:type="dxa"/>
          <w:trHeight w:val="564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2E5" w:rsidRPr="008A44BD" w:rsidRDefault="00D24A0D" w:rsidP="00D24A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42E5" w:rsidRPr="008A44BD" w:rsidRDefault="00CA42E5" w:rsidP="008A198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42E5" w:rsidRPr="008A44BD" w:rsidRDefault="00CA42E5" w:rsidP="008A198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42E5" w:rsidRPr="008A44BD" w:rsidRDefault="00CA42E5" w:rsidP="008A198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42E5" w:rsidRPr="008A44BD" w:rsidRDefault="00CA42E5" w:rsidP="008A198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42E5" w:rsidRPr="008A44BD" w:rsidRDefault="00CA42E5" w:rsidP="008A198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42E5" w:rsidRPr="008A44BD" w:rsidRDefault="00CA42E5" w:rsidP="008A198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42E5" w:rsidRPr="008A44BD" w:rsidRDefault="00CA42E5" w:rsidP="008A198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4A0D" w:rsidRPr="008A44BD" w:rsidTr="003F5876">
        <w:trPr>
          <w:gridAfter w:val="4"/>
          <w:wAfter w:w="59" w:type="dxa"/>
          <w:trHeight w:val="564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4A0D" w:rsidRPr="008A44BD" w:rsidRDefault="00D24A0D" w:rsidP="00D24A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бюджеты муниципальных образований (без учета межбюджетных трансфертов из бюджета Российской Федерации)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4A0D" w:rsidRPr="008A44BD" w:rsidRDefault="00D24A0D" w:rsidP="00D24A0D"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4A0D" w:rsidRPr="008A44BD" w:rsidRDefault="00D24A0D" w:rsidP="00D24A0D"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4A0D" w:rsidRPr="008A44BD" w:rsidRDefault="00D24A0D" w:rsidP="00D24A0D"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4A0D" w:rsidRPr="008A44BD" w:rsidRDefault="00D24A0D" w:rsidP="00D24A0D"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4A0D" w:rsidRPr="008A44BD" w:rsidRDefault="00D24A0D" w:rsidP="00D24A0D"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4A0D" w:rsidRPr="008A44BD" w:rsidRDefault="00D24A0D" w:rsidP="00D24A0D"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4A0D" w:rsidRPr="008A44BD" w:rsidRDefault="00D24A0D" w:rsidP="00D24A0D"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4A0D" w:rsidRPr="008A44BD" w:rsidTr="003F5876">
        <w:trPr>
          <w:gridAfter w:val="4"/>
          <w:wAfter w:w="59" w:type="dxa"/>
          <w:trHeight w:val="564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4A0D" w:rsidRPr="008A44BD" w:rsidRDefault="00D24A0D" w:rsidP="00D24A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4A0D" w:rsidRPr="008A44BD" w:rsidRDefault="00D24A0D" w:rsidP="00D24A0D"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4A0D" w:rsidRPr="008A44BD" w:rsidRDefault="00D24A0D" w:rsidP="00D24A0D"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4A0D" w:rsidRPr="008A44BD" w:rsidRDefault="00D24A0D" w:rsidP="00D24A0D"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4A0D" w:rsidRPr="008A44BD" w:rsidRDefault="00D24A0D" w:rsidP="00D24A0D"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4A0D" w:rsidRPr="008A44BD" w:rsidRDefault="00D24A0D" w:rsidP="00D24A0D"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4A0D" w:rsidRPr="008A44BD" w:rsidRDefault="00D24A0D" w:rsidP="00D24A0D"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4A0D" w:rsidRPr="008A44BD" w:rsidRDefault="00D24A0D" w:rsidP="00D24A0D"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2687E" w:rsidRDefault="00F23FB9" w:rsidP="00F23FB9">
      <w:pPr>
        <w:keepNext/>
        <w:widowControl w:val="0"/>
        <w:shd w:val="clear" w:color="auto" w:fill="FFFFFF"/>
        <w:suppressAutoHyphens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="0082687E" w:rsidRPr="00550B71">
        <w:rPr>
          <w:rFonts w:ascii="Times New Roman" w:eastAsia="Calibri" w:hAnsi="Times New Roman" w:cs="Times New Roman"/>
          <w:b/>
          <w:sz w:val="24"/>
          <w:szCs w:val="24"/>
        </w:rPr>
        <w:t xml:space="preserve">Участники </w:t>
      </w:r>
      <w:r w:rsidR="00D24A0D">
        <w:rPr>
          <w:rFonts w:ascii="Times New Roman" w:eastAsia="Calibri" w:hAnsi="Times New Roman" w:cs="Times New Roman"/>
          <w:b/>
          <w:sz w:val="24"/>
          <w:szCs w:val="24"/>
        </w:rPr>
        <w:t xml:space="preserve">регионального </w:t>
      </w:r>
      <w:r w:rsidR="0082687E" w:rsidRPr="00550B71">
        <w:rPr>
          <w:rFonts w:ascii="Times New Roman" w:eastAsia="Calibri" w:hAnsi="Times New Roman" w:cs="Times New Roman"/>
          <w:b/>
          <w:sz w:val="24"/>
          <w:szCs w:val="24"/>
        </w:rPr>
        <w:t xml:space="preserve">проекта </w:t>
      </w:r>
    </w:p>
    <w:p w:rsidR="00D24A0D" w:rsidRPr="00550B71" w:rsidRDefault="00D24A0D" w:rsidP="00D24A0D">
      <w:pPr>
        <w:keepNext/>
        <w:widowControl w:val="0"/>
        <w:shd w:val="clear" w:color="auto" w:fill="FFFFFF"/>
        <w:suppressAutoHyphens/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6"/>
        <w:gridCol w:w="2840"/>
        <w:gridCol w:w="321"/>
        <w:gridCol w:w="11"/>
        <w:gridCol w:w="1795"/>
        <w:gridCol w:w="403"/>
        <w:gridCol w:w="19"/>
        <w:gridCol w:w="2980"/>
        <w:gridCol w:w="197"/>
        <w:gridCol w:w="3079"/>
        <w:gridCol w:w="1021"/>
        <w:gridCol w:w="947"/>
      </w:tblGrid>
      <w:tr w:rsidR="0082687E" w:rsidRPr="00550B71" w:rsidTr="00B82DE1">
        <w:trPr>
          <w:trHeight w:val="856"/>
        </w:trPr>
        <w:tc>
          <w:tcPr>
            <w:tcW w:w="664" w:type="dxa"/>
            <w:shd w:val="clear" w:color="auto" w:fill="auto"/>
          </w:tcPr>
          <w:p w:rsidR="0082687E" w:rsidRPr="00550B71" w:rsidRDefault="0082687E" w:rsidP="0082687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0B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46" w:type="dxa"/>
            <w:gridSpan w:val="2"/>
            <w:shd w:val="clear" w:color="auto" w:fill="auto"/>
          </w:tcPr>
          <w:p w:rsidR="0082687E" w:rsidRPr="00550B71" w:rsidRDefault="0082687E" w:rsidP="0082687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0B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Роль в </w:t>
            </w:r>
            <w:r w:rsidR="00D24A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региональном</w:t>
            </w:r>
            <w:r w:rsidR="00D24A0D" w:rsidRPr="00550B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50B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проекте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82687E" w:rsidRPr="00550B71" w:rsidRDefault="0082687E" w:rsidP="0082687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0B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82687E" w:rsidRPr="00550B71" w:rsidRDefault="0082687E" w:rsidP="0082687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0B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276" w:type="dxa"/>
            <w:gridSpan w:val="2"/>
            <w:shd w:val="clear" w:color="auto" w:fill="auto"/>
          </w:tcPr>
          <w:p w:rsidR="0082687E" w:rsidRPr="00550B71" w:rsidRDefault="0082687E" w:rsidP="0082687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0B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1968" w:type="dxa"/>
            <w:gridSpan w:val="2"/>
            <w:shd w:val="clear" w:color="auto" w:fill="auto"/>
          </w:tcPr>
          <w:p w:rsidR="0082687E" w:rsidRPr="00550B71" w:rsidRDefault="0082687E" w:rsidP="0082687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0B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Занятость в проекте (процентов)</w:t>
            </w:r>
          </w:p>
        </w:tc>
      </w:tr>
      <w:tr w:rsidR="00B82DE1" w:rsidRPr="008A44BD" w:rsidTr="00B82DE1">
        <w:trPr>
          <w:trHeight w:val="85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DE1" w:rsidRPr="008A44BD" w:rsidRDefault="00B82DE1" w:rsidP="00B82DE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DE1" w:rsidRPr="008A44BD" w:rsidRDefault="00B82DE1" w:rsidP="00A26079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  <w:r w:rsidR="00D24A0D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DE1" w:rsidRPr="008A44BD" w:rsidRDefault="00B82DE1" w:rsidP="00B82DE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Конух С.Е.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DE1" w:rsidRPr="008A44BD" w:rsidRDefault="00B82DE1" w:rsidP="00B82DE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– начальник управления государственной политики в области физической культуры и спорта Депспорт Югры 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DE1" w:rsidRPr="008A44BD" w:rsidRDefault="00B82DE1" w:rsidP="00B82DE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Южаков Ю. А., заместитель Губернатора Ханты-Мансийского автономного округа – Югры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DE1" w:rsidRPr="008A44BD" w:rsidRDefault="00B82DE1" w:rsidP="00B82DE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B82DE1" w:rsidRPr="008A44BD" w:rsidTr="00B82DE1">
        <w:trPr>
          <w:trHeight w:val="85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DE1" w:rsidRPr="008A44BD" w:rsidRDefault="00B82DE1" w:rsidP="00B82DE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DE1" w:rsidRPr="008A44BD" w:rsidRDefault="00B82DE1" w:rsidP="00A26079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Администратор </w:t>
            </w:r>
            <w:r w:rsidR="00D24A0D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DE1" w:rsidRPr="008A44BD" w:rsidRDefault="00B82DE1" w:rsidP="00B82DE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Красноусов Е.В.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DE1" w:rsidRPr="008A44BD" w:rsidRDefault="00B82DE1" w:rsidP="00B82DE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физического воспитания населения и сопровождения государственных программ Депспорт Югры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DE1" w:rsidRPr="008A44BD" w:rsidRDefault="00B82DE1" w:rsidP="00B82DE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DE1" w:rsidRPr="008A44BD" w:rsidRDefault="00B82DE1" w:rsidP="00B82DE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B82DE1" w:rsidRPr="008A44BD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  <w:trHeight w:val="251"/>
        </w:trPr>
        <w:tc>
          <w:tcPr>
            <w:tcW w:w="14283" w:type="dxa"/>
            <w:gridSpan w:val="13"/>
            <w:shd w:val="clear" w:color="auto" w:fill="auto"/>
            <w:noWrap/>
          </w:tcPr>
          <w:p w:rsidR="00B82DE1" w:rsidRPr="008A44BD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Общие организационные мероприятия по </w:t>
            </w:r>
            <w:r w:rsidR="00D24A0D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региональному</w:t>
            </w:r>
            <w:r w:rsidR="00D24A0D"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проекту</w:t>
            </w:r>
          </w:p>
        </w:tc>
      </w:tr>
      <w:tr w:rsidR="00B82DE1" w:rsidRPr="008A44BD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  <w:trHeight w:val="208"/>
        </w:trPr>
        <w:tc>
          <w:tcPr>
            <w:tcW w:w="14283" w:type="dxa"/>
            <w:gridSpan w:val="13"/>
            <w:shd w:val="clear" w:color="auto" w:fill="auto"/>
            <w:noWrap/>
          </w:tcPr>
          <w:p w:rsidR="00B82DE1" w:rsidRPr="008A44BD" w:rsidRDefault="00B82DE1" w:rsidP="00B82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1. В систематические занятия физической культурой и спортом вовлечено не менее 350 тыс. человек</w:t>
            </w:r>
          </w:p>
        </w:tc>
      </w:tr>
      <w:tr w:rsidR="00B82DE1" w:rsidRPr="008A44BD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8A44BD" w:rsidRDefault="001C08E3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2DE1" w:rsidRPr="008A4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0" w:type="dxa"/>
            <w:shd w:val="clear" w:color="auto" w:fill="auto"/>
            <w:noWrap/>
          </w:tcPr>
          <w:p w:rsidR="00B82DE1" w:rsidRPr="008A44BD" w:rsidRDefault="00B82DE1" w:rsidP="00A26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Ответственный за достижение результата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D24A0D" w:rsidRPr="008A44B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</w:t>
            </w:r>
            <w:r w:rsidRPr="008A44B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проекта</w:t>
            </w:r>
          </w:p>
        </w:tc>
        <w:tc>
          <w:tcPr>
            <w:tcW w:w="2127" w:type="dxa"/>
            <w:gridSpan w:val="3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</w:t>
            </w:r>
          </w:p>
        </w:tc>
        <w:tc>
          <w:tcPr>
            <w:tcW w:w="3402" w:type="dxa"/>
            <w:gridSpan w:val="3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3276" w:type="dxa"/>
            <w:gridSpan w:val="2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Южаков Ю. А., заместитель Губернатора Ханты-Мансийского автономного округа – Югры</w:t>
            </w:r>
          </w:p>
        </w:tc>
        <w:tc>
          <w:tcPr>
            <w:tcW w:w="1968" w:type="dxa"/>
            <w:gridSpan w:val="2"/>
            <w:shd w:val="clear" w:color="auto" w:fill="auto"/>
          </w:tcPr>
          <w:p w:rsidR="00B82DE1" w:rsidRPr="008A44BD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82DE1" w:rsidRPr="008A44BD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8A44BD" w:rsidRDefault="001C08E3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2DE1" w:rsidRPr="008A4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0" w:type="dxa"/>
            <w:shd w:val="clear" w:color="auto" w:fill="auto"/>
            <w:noWrap/>
          </w:tcPr>
          <w:p w:rsidR="00B82DE1" w:rsidRPr="008A44BD" w:rsidRDefault="00B82DE1" w:rsidP="00A2607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8A44B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Участник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</w:t>
            </w:r>
            <w:r w:rsidRPr="008A44B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проекта</w:t>
            </w:r>
          </w:p>
        </w:tc>
        <w:tc>
          <w:tcPr>
            <w:tcW w:w="2127" w:type="dxa"/>
            <w:gridSpan w:val="3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Красноусов Е.В.</w:t>
            </w:r>
          </w:p>
        </w:tc>
        <w:tc>
          <w:tcPr>
            <w:tcW w:w="3402" w:type="dxa"/>
            <w:gridSpan w:val="3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начальник отдела физического воспитания населения и сопровождения государственных программ Депспорт Югры</w:t>
            </w:r>
          </w:p>
        </w:tc>
        <w:tc>
          <w:tcPr>
            <w:tcW w:w="3276" w:type="dxa"/>
            <w:gridSpan w:val="2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1968" w:type="dxa"/>
            <w:gridSpan w:val="2"/>
            <w:shd w:val="clear" w:color="auto" w:fill="auto"/>
          </w:tcPr>
          <w:p w:rsidR="00B82DE1" w:rsidRPr="008A44BD" w:rsidRDefault="00184776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2DE1" w:rsidRPr="008A44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2DE1" w:rsidRPr="008A44BD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8A44BD" w:rsidRDefault="001C08E3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2DE1" w:rsidRPr="008A4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0" w:type="dxa"/>
            <w:shd w:val="clear" w:color="auto" w:fill="auto"/>
            <w:noWrap/>
          </w:tcPr>
          <w:p w:rsidR="00B82DE1" w:rsidRPr="008A44BD" w:rsidRDefault="00B82DE1" w:rsidP="00A26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127" w:type="dxa"/>
            <w:gridSpan w:val="3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Радченко В.М.</w:t>
            </w:r>
          </w:p>
        </w:tc>
        <w:tc>
          <w:tcPr>
            <w:tcW w:w="3402" w:type="dxa"/>
            <w:gridSpan w:val="3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директор автономного учреждения</w:t>
            </w:r>
          </w:p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– Югры «ЮграМегаСпорт»</w:t>
            </w:r>
          </w:p>
        </w:tc>
        <w:tc>
          <w:tcPr>
            <w:tcW w:w="3276" w:type="dxa"/>
            <w:gridSpan w:val="2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1968" w:type="dxa"/>
            <w:gridSpan w:val="2"/>
            <w:shd w:val="clear" w:color="auto" w:fill="auto"/>
          </w:tcPr>
          <w:p w:rsidR="00B82DE1" w:rsidRPr="008A44BD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DE1" w:rsidRPr="008A44BD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8A44BD" w:rsidRDefault="001C08E3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2DE1" w:rsidRPr="008A4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0" w:type="dxa"/>
            <w:shd w:val="clear" w:color="auto" w:fill="auto"/>
            <w:noWrap/>
          </w:tcPr>
          <w:p w:rsidR="00B82DE1" w:rsidRPr="008A44BD" w:rsidRDefault="00B82DE1" w:rsidP="00A26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127" w:type="dxa"/>
            <w:gridSpan w:val="3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Вторушин М.П.</w:t>
            </w:r>
          </w:p>
        </w:tc>
        <w:tc>
          <w:tcPr>
            <w:tcW w:w="3402" w:type="dxa"/>
            <w:gridSpan w:val="3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директор бюджетного учреждения Ханты-Мансийского автономного округа – Югры «Центр адаптивного спорта»</w:t>
            </w:r>
          </w:p>
        </w:tc>
        <w:tc>
          <w:tcPr>
            <w:tcW w:w="3276" w:type="dxa"/>
            <w:gridSpan w:val="2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1968" w:type="dxa"/>
            <w:gridSpan w:val="2"/>
            <w:shd w:val="clear" w:color="auto" w:fill="auto"/>
          </w:tcPr>
          <w:p w:rsidR="00B82DE1" w:rsidRPr="008A44BD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DE1" w:rsidRPr="008A44BD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8A44BD" w:rsidRDefault="001C08E3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82DE1" w:rsidRPr="008A4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0" w:type="dxa"/>
            <w:shd w:val="clear" w:color="auto" w:fill="auto"/>
            <w:noWrap/>
          </w:tcPr>
          <w:p w:rsidR="00B82DE1" w:rsidRPr="008A44BD" w:rsidRDefault="00B82DE1" w:rsidP="00A26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127" w:type="dxa"/>
            <w:gridSpan w:val="3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Малышкин В.В.</w:t>
            </w:r>
          </w:p>
        </w:tc>
        <w:tc>
          <w:tcPr>
            <w:tcW w:w="3402" w:type="dxa"/>
            <w:gridSpan w:val="3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директор автономного учреждения профессионального образования Ханты-Мансийского автономного округа – Югры «Югорский колледж – интернат олимпийского резерва»</w:t>
            </w:r>
          </w:p>
        </w:tc>
        <w:tc>
          <w:tcPr>
            <w:tcW w:w="3276" w:type="dxa"/>
            <w:gridSpan w:val="2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1968" w:type="dxa"/>
            <w:gridSpan w:val="2"/>
            <w:shd w:val="clear" w:color="auto" w:fill="auto"/>
          </w:tcPr>
          <w:p w:rsidR="00B82DE1" w:rsidRPr="008A44BD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67D9" w:rsidRPr="008A44BD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8A44BD" w:rsidRDefault="001C08E3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82DE1" w:rsidRPr="008A4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0" w:type="dxa"/>
            <w:shd w:val="clear" w:color="auto" w:fill="auto"/>
            <w:noWrap/>
          </w:tcPr>
          <w:p w:rsidR="00B82DE1" w:rsidRPr="008A44BD" w:rsidRDefault="00B82DE1" w:rsidP="00A26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127" w:type="dxa"/>
            <w:gridSpan w:val="3"/>
            <w:shd w:val="clear" w:color="auto" w:fill="auto"/>
            <w:noWrap/>
          </w:tcPr>
          <w:p w:rsidR="00B82DE1" w:rsidRPr="008A44BD" w:rsidRDefault="009C2DEE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Возняк С.А.</w:t>
            </w:r>
          </w:p>
        </w:tc>
        <w:tc>
          <w:tcPr>
            <w:tcW w:w="3402" w:type="dxa"/>
            <w:gridSpan w:val="3"/>
            <w:shd w:val="clear" w:color="auto" w:fill="auto"/>
            <w:noWrap/>
          </w:tcPr>
          <w:p w:rsidR="00B82DE1" w:rsidRPr="008A44BD" w:rsidRDefault="00550B7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Первый заместитель директора</w:t>
            </w:r>
            <w:r w:rsidRPr="008A44B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2A0877" w:rsidRPr="008A44BD">
              <w:rPr>
                <w:rFonts w:ascii="Times New Roman" w:hAnsi="Times New Roman" w:cs="Times New Roman"/>
                <w:sz w:val="24"/>
                <w:szCs w:val="24"/>
              </w:rPr>
              <w:t>Департамента образования и молодежной политики Ханты-Мансийского автономного округа – Югры</w:t>
            </w:r>
          </w:p>
        </w:tc>
        <w:tc>
          <w:tcPr>
            <w:tcW w:w="3276" w:type="dxa"/>
            <w:gridSpan w:val="2"/>
            <w:shd w:val="clear" w:color="auto" w:fill="auto"/>
            <w:noWrap/>
          </w:tcPr>
          <w:p w:rsidR="00B82DE1" w:rsidRPr="008A44BD" w:rsidRDefault="00184776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Дренин А.А., директор Департамента образования и молодежной политики Ханты-Мансийского автономного округа – Югры</w:t>
            </w:r>
          </w:p>
        </w:tc>
        <w:tc>
          <w:tcPr>
            <w:tcW w:w="1968" w:type="dxa"/>
            <w:gridSpan w:val="2"/>
            <w:shd w:val="clear" w:color="auto" w:fill="auto"/>
          </w:tcPr>
          <w:p w:rsidR="00B82DE1" w:rsidRPr="008A44BD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DE1" w:rsidRPr="00550B71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  <w:trHeight w:val="421"/>
        </w:trPr>
        <w:tc>
          <w:tcPr>
            <w:tcW w:w="14283" w:type="dxa"/>
            <w:gridSpan w:val="13"/>
          </w:tcPr>
          <w:p w:rsidR="00B82DE1" w:rsidRPr="00550B71" w:rsidRDefault="00B82DE1" w:rsidP="00B82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2. Проведение информационно-коммуникационной кампании по формированию в обществе культуры поведения, основанной на индивидуальной мотивации граждан к физическому развитию и стимулированию работодателей к поощрению физической активности персонала</w:t>
            </w:r>
          </w:p>
        </w:tc>
      </w:tr>
      <w:tr w:rsidR="00B82DE1" w:rsidRPr="008A44BD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8A44BD" w:rsidRDefault="00A26079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82DE1" w:rsidRPr="008A4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B82DE1" w:rsidRPr="008A44BD" w:rsidRDefault="00B82DE1" w:rsidP="00A26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Ответственный за достижение результата 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</w:t>
            </w:r>
            <w:r w:rsidRPr="008A44B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Южаков Ю. А., заместитель Губернатора Ханты-Мансийского автономного округа – Югры</w:t>
            </w:r>
          </w:p>
        </w:tc>
        <w:tc>
          <w:tcPr>
            <w:tcW w:w="947" w:type="dxa"/>
            <w:shd w:val="clear" w:color="auto" w:fill="auto"/>
          </w:tcPr>
          <w:p w:rsidR="00B82DE1" w:rsidRPr="008A44BD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82DE1" w:rsidRPr="008A44BD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8A44BD" w:rsidRDefault="00A26079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82DE1" w:rsidRPr="008A4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B82DE1" w:rsidRPr="008A44BD" w:rsidRDefault="00B82DE1" w:rsidP="00A26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Участник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</w:t>
            </w:r>
            <w:r w:rsidRPr="008A44B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Герловская Н.А.</w:t>
            </w:r>
          </w:p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со средствами массовой информации и связям с общественностью бюджетного учреждения Ханты-Мансийского автономного округа – Югры «Центр спортивной подготовки сборных команд Югры»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Третяк С.И.,</w:t>
            </w:r>
          </w:p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директор бюджетного учреждения Ханты-Мансийского автономного округа - Югры «Центр спортивной подготовки сборных команд Югры»</w:t>
            </w:r>
          </w:p>
        </w:tc>
        <w:tc>
          <w:tcPr>
            <w:tcW w:w="947" w:type="dxa"/>
            <w:shd w:val="clear" w:color="auto" w:fill="auto"/>
          </w:tcPr>
          <w:p w:rsidR="00B82DE1" w:rsidRPr="008A44BD" w:rsidRDefault="009357B7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2DE1" w:rsidRPr="008A44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2DE1" w:rsidRPr="008A44BD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8A44BD" w:rsidRDefault="00A26079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6CED" w:rsidRPr="008A4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2DE1" w:rsidRPr="008A4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DE1" w:rsidRPr="008A44BD" w:rsidRDefault="00B82DE1" w:rsidP="00A26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Участник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</w:t>
            </w:r>
            <w:r w:rsidRPr="008A44B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Пальчиков Н.Н.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города Когалыма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B82DE1" w:rsidRPr="008A44BD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DE1" w:rsidRPr="008A44BD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8A44BD" w:rsidRDefault="00A26079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6CED" w:rsidRPr="008A4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2DE1" w:rsidRPr="008A4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B82DE1" w:rsidRPr="008A44BD" w:rsidRDefault="00B82DE1" w:rsidP="00A260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Сурцев Б.Ф.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города Лангепаса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B82DE1" w:rsidRPr="008A44BD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DE1" w:rsidRPr="008A44BD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8A44BD" w:rsidRDefault="00A26079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6CED" w:rsidRPr="008A4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2DE1" w:rsidRPr="008A4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B82DE1" w:rsidRPr="008A44BD" w:rsidRDefault="00B82DE1" w:rsidP="00A260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B82DE1" w:rsidRPr="008A44BD" w:rsidRDefault="00B82DE1" w:rsidP="00765B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Дейнека О.А.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B82DE1" w:rsidRPr="008A44BD" w:rsidRDefault="00B82DE1" w:rsidP="00765B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города Мегиона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B82DE1" w:rsidRPr="008A44BD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DE1" w:rsidRPr="008A44BD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8A44BD" w:rsidRDefault="00A26079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6CED" w:rsidRPr="008A4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2DE1" w:rsidRPr="008A4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B82DE1" w:rsidRPr="008A44BD" w:rsidRDefault="00B82DE1" w:rsidP="00A260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82DE1" w:rsidRPr="008A44BD" w:rsidRDefault="00B82DE1" w:rsidP="00765B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Дегтярёв С.Ю.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82DE1" w:rsidRPr="008A44BD" w:rsidRDefault="00B82DE1" w:rsidP="00765B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города Нефтеюганска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B82DE1" w:rsidRPr="008A44BD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DE1" w:rsidRPr="008A44BD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8A44BD" w:rsidRDefault="00A26079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6CED" w:rsidRPr="008A4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2DE1" w:rsidRPr="008A4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B82DE1" w:rsidRPr="008A44BD" w:rsidRDefault="00B82DE1" w:rsidP="00A260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82DE1" w:rsidRPr="008A44BD" w:rsidRDefault="00B82DE1" w:rsidP="00765B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Тихонов В. В.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82DE1" w:rsidRPr="008A44BD" w:rsidRDefault="00B82DE1" w:rsidP="00765B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города Нижневартовска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B82DE1" w:rsidRPr="008A44BD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DE1" w:rsidRPr="008A44BD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8A44BD" w:rsidRDefault="00A26079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6CED" w:rsidRPr="008A44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2DE1" w:rsidRPr="008A4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B82DE1" w:rsidRPr="008A44BD" w:rsidRDefault="00B82DE1" w:rsidP="00A260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82DE1" w:rsidRPr="008A44BD" w:rsidRDefault="00B82DE1" w:rsidP="00765B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Ямашев И. П.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82DE1" w:rsidRPr="008A44BD" w:rsidRDefault="00B82DE1" w:rsidP="00765B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города Нягани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B82DE1" w:rsidRPr="008A44BD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DE1" w:rsidRPr="008A44BD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8A44BD" w:rsidRDefault="004014F5" w:rsidP="00A26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6CED" w:rsidRPr="008A4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82DE1" w:rsidRPr="008A4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B82DE1" w:rsidRPr="008A44BD" w:rsidRDefault="00B82DE1" w:rsidP="00A260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B82DE1" w:rsidRPr="008A44BD" w:rsidRDefault="00B82DE1" w:rsidP="00765B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Морозов А. Н.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B82DE1" w:rsidRPr="008A44BD" w:rsidRDefault="00B82DE1" w:rsidP="00765B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и.о. главы Пыть-Ях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B82DE1" w:rsidRPr="008A44BD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DE1" w:rsidRPr="008A44BD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8A44BD" w:rsidRDefault="00B82DE1" w:rsidP="00A26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6CED" w:rsidRPr="008A44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B82DE1" w:rsidRPr="008A44BD" w:rsidRDefault="00B82DE1" w:rsidP="00A260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82DE1" w:rsidRPr="008A44BD" w:rsidRDefault="00B82DE1" w:rsidP="00765B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Шувалов В. Н.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82DE1" w:rsidRPr="008A44BD" w:rsidRDefault="00B82DE1" w:rsidP="00765B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города Сургута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B82DE1" w:rsidRPr="008A44BD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DE1" w:rsidRPr="008A44BD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8A44BD" w:rsidRDefault="00D36CED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82DE1" w:rsidRPr="008A4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B82DE1" w:rsidRPr="008A44BD" w:rsidRDefault="00B82DE1" w:rsidP="00A260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B82DE1" w:rsidRPr="008A44BD" w:rsidRDefault="00B82DE1" w:rsidP="00765B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Иванов А. В.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B82DE1" w:rsidRPr="008A44BD" w:rsidRDefault="00B82DE1" w:rsidP="00765B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города Урай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B82DE1" w:rsidRPr="008A44BD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DE1" w:rsidRPr="008A44BD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8A44BD" w:rsidRDefault="00A26079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6CED" w:rsidRPr="008A44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2DE1" w:rsidRPr="008A4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B82DE1" w:rsidRPr="008A44BD" w:rsidRDefault="00B82DE1" w:rsidP="00A260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82DE1" w:rsidRPr="008A44BD" w:rsidRDefault="00B82DE1" w:rsidP="00765B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Ряшин М. П.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82DE1" w:rsidRPr="008A44BD" w:rsidRDefault="00B82DE1" w:rsidP="00765B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города Ханты-Мансийска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B82DE1" w:rsidRPr="008A44BD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DE1" w:rsidRPr="008A44BD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8A44BD" w:rsidRDefault="00A26079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6CED" w:rsidRPr="008A4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2DE1" w:rsidRPr="008A4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B82DE1" w:rsidRPr="008A44BD" w:rsidRDefault="00B82DE1" w:rsidP="00A260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82DE1" w:rsidRPr="008A44BD" w:rsidRDefault="00B82DE1" w:rsidP="00765B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Фомин В. И.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82DE1" w:rsidRPr="008A44BD" w:rsidRDefault="00B82DE1" w:rsidP="00765B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Березовского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B82DE1" w:rsidRPr="008A44BD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DE1" w:rsidRPr="008A44BD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8A44BD" w:rsidRDefault="00A26079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6CED" w:rsidRPr="008A4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2DE1" w:rsidRPr="008A4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B82DE1" w:rsidRPr="008A44BD" w:rsidRDefault="00B82DE1" w:rsidP="00A260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82DE1" w:rsidRPr="008A44BD" w:rsidRDefault="00B82DE1" w:rsidP="00765B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Дубовик А. В.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82DE1" w:rsidRPr="008A44BD" w:rsidRDefault="00B82DE1" w:rsidP="00765B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Кондинского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B82DE1" w:rsidRPr="008A44BD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DE1" w:rsidRPr="008A44BD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8A44BD" w:rsidRDefault="00A26079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6CED" w:rsidRPr="008A4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2DE1" w:rsidRPr="008A4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B82DE1" w:rsidRPr="008A44BD" w:rsidRDefault="00B82DE1" w:rsidP="00A260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82DE1" w:rsidRPr="008A44BD" w:rsidRDefault="00B82DE1" w:rsidP="00765B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Лапковская Г.В.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82DE1" w:rsidRPr="008A44BD" w:rsidRDefault="00B82DE1" w:rsidP="00765B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Нефтеюганского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B82DE1" w:rsidRPr="008A44BD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DE1" w:rsidRPr="008A44BD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8A44BD" w:rsidRDefault="00A26079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6CED" w:rsidRPr="008A4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2DE1" w:rsidRPr="008A4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B82DE1" w:rsidRPr="008A44BD" w:rsidRDefault="00B82DE1" w:rsidP="00A260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82DE1" w:rsidRPr="008A44BD" w:rsidRDefault="00B82DE1" w:rsidP="00765B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Набатов И. А.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82DE1" w:rsidRPr="008A44BD" w:rsidRDefault="00B82DE1" w:rsidP="00765B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Советского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B82DE1" w:rsidRPr="008A44BD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DE1" w:rsidRPr="008A44BD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8A44BD" w:rsidRDefault="00A26079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6CED" w:rsidRPr="008A4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2DE1" w:rsidRPr="008A4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B82DE1" w:rsidRPr="008A44BD" w:rsidRDefault="00B82DE1" w:rsidP="00A260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82DE1" w:rsidRPr="008A44BD" w:rsidRDefault="00B82DE1" w:rsidP="00765B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Трубецкой А. А.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82DE1" w:rsidRPr="008A44BD" w:rsidRDefault="00B82DE1" w:rsidP="00765B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Сургутского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B82DE1" w:rsidRPr="008A44BD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DE1" w:rsidRPr="008A44BD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8A44BD" w:rsidRDefault="00A26079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6CED" w:rsidRPr="008A44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2DE1" w:rsidRPr="008A4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B82DE1" w:rsidRPr="008A44BD" w:rsidRDefault="00B82DE1" w:rsidP="00A2607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Бородкин А. В.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города Югорска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B82DE1" w:rsidRPr="008A44BD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DE1" w:rsidRPr="008A44BD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8A44BD" w:rsidRDefault="00A26079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6CED" w:rsidRPr="008A4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82DE1" w:rsidRPr="008A4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B82DE1" w:rsidRPr="008A44BD" w:rsidRDefault="00B82DE1" w:rsidP="00A2607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4F4674"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Маненков С. П.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Белоярского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B82DE1" w:rsidRPr="008A44BD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DE1" w:rsidRPr="008A44BD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8A44BD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6CED" w:rsidRPr="008A44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B82DE1" w:rsidRPr="008A44BD" w:rsidRDefault="00B82DE1" w:rsidP="00A2607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Гулина Н. А.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и.о. главы города Радужный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B82DE1" w:rsidRPr="008A44BD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DE1" w:rsidRPr="008A44BD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8A44BD" w:rsidRDefault="00D36CED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82DE1" w:rsidRPr="008A4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B82DE1" w:rsidRPr="008A44BD" w:rsidRDefault="00B82DE1" w:rsidP="00A2607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Степура В. И.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города Покачи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B82DE1" w:rsidRPr="008A44BD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DE1" w:rsidRPr="008A44BD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8A44BD" w:rsidRDefault="00A26079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6CED" w:rsidRPr="008A44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2DE1" w:rsidRPr="008A4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B82DE1" w:rsidRPr="008A44BD" w:rsidRDefault="00B82DE1" w:rsidP="00A2607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Саломатин Б. А.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Нижневартовского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B82DE1" w:rsidRPr="008A44BD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DE1" w:rsidRPr="008A44BD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8A44BD" w:rsidRDefault="00A26079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6CED" w:rsidRPr="008A4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2DE1" w:rsidRPr="008A4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B82DE1" w:rsidRPr="008A44BD" w:rsidRDefault="00B82DE1" w:rsidP="00A2607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Куташова А. П.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Октябрьского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B82DE1" w:rsidRPr="008A44BD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DE1" w:rsidRPr="008A44BD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8A44BD" w:rsidRDefault="00A26079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6CED" w:rsidRPr="008A4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2DE1" w:rsidRPr="008A4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B82DE1" w:rsidRPr="008A44BD" w:rsidRDefault="00B82DE1" w:rsidP="00A2607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Минулин К. Р.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Ханты-Мансийского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B82DE1" w:rsidRPr="008A44BD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DE1" w:rsidRPr="008A44BD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  <w:trHeight w:val="421"/>
        </w:trPr>
        <w:tc>
          <w:tcPr>
            <w:tcW w:w="14283" w:type="dxa"/>
            <w:gridSpan w:val="13"/>
          </w:tcPr>
          <w:p w:rsidR="00B82DE1" w:rsidRPr="008A44BD" w:rsidRDefault="00B82DE1" w:rsidP="00B82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3. Развитие материально-технической базы муниципальных учреждений физической культуры и спорта, приобретение спортивных комплексов для муниципальных образований Ханты-Мансийского автономного округа – Югры</w:t>
            </w:r>
          </w:p>
        </w:tc>
      </w:tr>
      <w:tr w:rsidR="00B82DE1" w:rsidRPr="008A44BD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8A44BD" w:rsidRDefault="00A26079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6CED" w:rsidRPr="008A4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2DE1" w:rsidRPr="008A4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2" w:type="dxa"/>
            <w:gridSpan w:val="3"/>
            <w:shd w:val="clear" w:color="auto" w:fill="auto"/>
            <w:noWrap/>
          </w:tcPr>
          <w:p w:rsidR="00B82DE1" w:rsidRPr="008A44BD" w:rsidRDefault="00B82DE1" w:rsidP="00A26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Ответственный за достижение результата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</w:t>
            </w:r>
            <w:r w:rsidRPr="008A44B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проекта</w:t>
            </w:r>
          </w:p>
        </w:tc>
        <w:tc>
          <w:tcPr>
            <w:tcW w:w="2198" w:type="dxa"/>
            <w:gridSpan w:val="2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Южаков Ю. А., заместитель Губернатора Ханты-Мансийского автономного округа – Югры</w:t>
            </w:r>
          </w:p>
        </w:tc>
        <w:tc>
          <w:tcPr>
            <w:tcW w:w="947" w:type="dxa"/>
            <w:shd w:val="clear" w:color="auto" w:fill="auto"/>
          </w:tcPr>
          <w:p w:rsidR="00B82DE1" w:rsidRPr="008A44BD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82DE1" w:rsidRPr="008A44BD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8A44BD" w:rsidRDefault="00A26079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6CED" w:rsidRPr="008A4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2DE1" w:rsidRPr="008A4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2" w:type="dxa"/>
            <w:gridSpan w:val="3"/>
            <w:shd w:val="clear" w:color="auto" w:fill="auto"/>
            <w:noWrap/>
          </w:tcPr>
          <w:p w:rsidR="00B82DE1" w:rsidRPr="008A44BD" w:rsidRDefault="00B82DE1" w:rsidP="00A26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Участник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</w:t>
            </w:r>
            <w:r w:rsidRPr="008A44B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проекта</w:t>
            </w:r>
          </w:p>
        </w:tc>
        <w:tc>
          <w:tcPr>
            <w:tcW w:w="2198" w:type="dxa"/>
            <w:gridSpan w:val="2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Красноусов Е.В.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Начальник отдела физического воспитания населения и сопровождения государственных программа Депспорт Югры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B82DE1" w:rsidRPr="008A44BD" w:rsidRDefault="00F70CC7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2DE1" w:rsidRPr="008A44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5A5C" w:rsidRPr="008A44BD" w:rsidTr="00E55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6CED" w:rsidRPr="008A4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Участник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</w:t>
            </w:r>
            <w:r w:rsidRPr="008A44B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Пальчиков Н.Н.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города Когалыма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5A5C" w:rsidRPr="008A44BD" w:rsidTr="00E55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6CED" w:rsidRPr="008A44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Сурцев Б.Ф.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города Лангепаса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5A5C" w:rsidRPr="008A44BD" w:rsidTr="00E55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6CED" w:rsidRPr="008A4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E55A5C" w:rsidRPr="008A44BD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Дейнека О.А.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E55A5C" w:rsidRPr="008A44BD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города Мегиона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5A5C" w:rsidRPr="008A44BD" w:rsidTr="00E55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6CED" w:rsidRPr="008A44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55A5C" w:rsidRPr="008A44BD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Дегтярёв С.Ю.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55A5C" w:rsidRPr="008A44BD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города Нефтеюганска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5A5C" w:rsidRPr="008A44BD" w:rsidTr="00E55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E55A5C" w:rsidRPr="008A44BD" w:rsidRDefault="00D36CED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55A5C" w:rsidRPr="008A44BD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Тихонов В. В.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55A5C" w:rsidRPr="008A44BD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города Нижневартовска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5A5C" w:rsidRPr="008A44BD" w:rsidTr="00E55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6CED" w:rsidRPr="008A44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55A5C" w:rsidRPr="008A44BD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Ямашев И. П.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55A5C" w:rsidRPr="008A44BD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города Нягани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5A5C" w:rsidRPr="008A44BD" w:rsidTr="00E55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6CED" w:rsidRPr="008A4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E55A5C" w:rsidRPr="008A44BD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Морозов А. Н.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E55A5C" w:rsidRPr="008A44BD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и.о. главы Пыть-Ях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5A5C" w:rsidRPr="008A44BD" w:rsidTr="00E55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6CED" w:rsidRPr="008A4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55A5C" w:rsidRPr="008A44BD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Шувалов В. Н.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55A5C" w:rsidRPr="008A44BD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города Сургута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5A5C" w:rsidRPr="008A44BD" w:rsidTr="00E55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6CED" w:rsidRPr="008A4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E55A5C" w:rsidRPr="008A44BD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Иванов А. В.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E55A5C" w:rsidRPr="008A44BD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города Урай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5A5C" w:rsidRPr="008A44BD" w:rsidTr="00E55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6CED" w:rsidRPr="008A4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55A5C" w:rsidRPr="008A44BD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Ряшин М. П.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55A5C" w:rsidRPr="008A44BD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города Ханты-Мансийска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5A5C" w:rsidRPr="008A44BD" w:rsidTr="00E55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6CED" w:rsidRPr="008A4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55A5C" w:rsidRPr="008A44BD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Фомин В. И.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55A5C" w:rsidRPr="008A44BD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Березовского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5A5C" w:rsidRPr="008A44BD" w:rsidTr="00E55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6CED" w:rsidRPr="008A44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55A5C" w:rsidRPr="008A44BD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Дубовик А. В.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55A5C" w:rsidRPr="008A44BD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Кондинского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5A5C" w:rsidRPr="008A44BD" w:rsidTr="00E55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6CED" w:rsidRPr="008A4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55A5C" w:rsidRPr="008A44BD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Лапковская Г.В.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55A5C" w:rsidRPr="008A44BD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Нефтеюганского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5A5C" w:rsidRPr="008A44BD" w:rsidTr="00E55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6CED" w:rsidRPr="008A44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55A5C" w:rsidRPr="008A44BD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Набатов И. А.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55A5C" w:rsidRPr="008A44BD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Советского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5A5C" w:rsidRPr="008A44BD" w:rsidTr="00E55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E55A5C" w:rsidRPr="008A44BD" w:rsidRDefault="00D36CED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55A5C" w:rsidRPr="008A44BD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Трубецкой А. А.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55A5C" w:rsidRPr="008A44BD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Сургутского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5A5C" w:rsidRPr="008A44BD" w:rsidTr="00E55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6CED" w:rsidRPr="008A44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Бородкин А. В.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города Югорска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5A5C" w:rsidRPr="008A44BD" w:rsidTr="00E55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6CED" w:rsidRPr="008A4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Маненков С. П.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Белоярского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5A5C" w:rsidRPr="008A44BD" w:rsidTr="00E55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6CED" w:rsidRPr="008A4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Гулина Н. А.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и.о. главы города Радужный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5A5C" w:rsidRPr="008A44BD" w:rsidTr="00E55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6CED" w:rsidRPr="008A4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Степура В. И.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города Покачи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5A5C" w:rsidRPr="008A44BD" w:rsidTr="00E55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6CED" w:rsidRPr="008A4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Саломатин Б. А.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Нижневартовского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5A5C" w:rsidRPr="008A44BD" w:rsidTr="00E55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6CED" w:rsidRPr="008A4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Куташова А. П.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Октябрьского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5A5C" w:rsidRPr="008A44BD" w:rsidTr="00E55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6CED" w:rsidRPr="008A44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Минулин К. Р.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Ханты-Мансийского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DE1" w:rsidRPr="008A44BD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  <w:trHeight w:val="421"/>
        </w:trPr>
        <w:tc>
          <w:tcPr>
            <w:tcW w:w="14283" w:type="dxa"/>
            <w:gridSpan w:val="13"/>
          </w:tcPr>
          <w:p w:rsidR="00B82DE1" w:rsidRPr="008A44BD" w:rsidRDefault="00B82DE1" w:rsidP="00B82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4. Совершенствование системы подготовки спортивного резерва в Ханты-Мансийском автономном округе – Югре</w:t>
            </w:r>
          </w:p>
        </w:tc>
      </w:tr>
      <w:tr w:rsidR="00B82DE1" w:rsidRPr="008A44BD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  <w:trHeight w:val="796"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8A44BD" w:rsidRDefault="00E55A5C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6CED" w:rsidRPr="008A4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2" w:type="dxa"/>
            <w:gridSpan w:val="3"/>
            <w:shd w:val="clear" w:color="auto" w:fill="auto"/>
            <w:noWrap/>
          </w:tcPr>
          <w:p w:rsidR="00B82DE1" w:rsidRPr="008A44BD" w:rsidRDefault="00B82DE1" w:rsidP="00A26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Ответственный за достижение результата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</w:t>
            </w:r>
            <w:r w:rsidRPr="008A44B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проекта</w:t>
            </w:r>
          </w:p>
        </w:tc>
        <w:tc>
          <w:tcPr>
            <w:tcW w:w="2217" w:type="dxa"/>
            <w:gridSpan w:val="3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Левицкий В.В.</w:t>
            </w:r>
          </w:p>
        </w:tc>
        <w:tc>
          <w:tcPr>
            <w:tcW w:w="3177" w:type="dxa"/>
            <w:gridSpan w:val="2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государственной политики в области физической культуры и спорта – начальник отдела развития спорта высших достижений Депспорт Югры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B82DE1" w:rsidRPr="008A44BD" w:rsidRDefault="009357B7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2DE1" w:rsidRPr="008A44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2DE1" w:rsidRPr="008A44BD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8A44BD" w:rsidRDefault="00E55A5C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6CED" w:rsidRPr="008A44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2" w:type="dxa"/>
            <w:gridSpan w:val="3"/>
            <w:shd w:val="clear" w:color="auto" w:fill="auto"/>
            <w:noWrap/>
          </w:tcPr>
          <w:p w:rsidR="00B82DE1" w:rsidRPr="008A44BD" w:rsidRDefault="00B82DE1" w:rsidP="00A26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Участник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</w:t>
            </w:r>
            <w:r w:rsidRPr="008A44B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проекта</w:t>
            </w:r>
          </w:p>
        </w:tc>
        <w:tc>
          <w:tcPr>
            <w:tcW w:w="2217" w:type="dxa"/>
            <w:gridSpan w:val="3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Нарыгин А.А.</w:t>
            </w:r>
          </w:p>
        </w:tc>
        <w:tc>
          <w:tcPr>
            <w:tcW w:w="3177" w:type="dxa"/>
            <w:gridSpan w:val="2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развития спорта высших достижений Депспорт Югры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Левицкий В.В., заместитель начальника управления государственной политики в области физической культуры и спорта – начальник отдела развития спорта высших достижений Депспорт Югры</w:t>
            </w:r>
          </w:p>
        </w:tc>
        <w:tc>
          <w:tcPr>
            <w:tcW w:w="947" w:type="dxa"/>
            <w:shd w:val="clear" w:color="auto" w:fill="auto"/>
          </w:tcPr>
          <w:p w:rsidR="00B82DE1" w:rsidRPr="008A44BD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2687E" w:rsidRPr="00550B71" w:rsidRDefault="0082687E" w:rsidP="0082687E">
      <w:pPr>
        <w:keepNext/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7560" w:rsidRDefault="00437560" w:rsidP="0082687E">
      <w:pPr>
        <w:keepNext/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687E" w:rsidRPr="00550B71" w:rsidRDefault="00F23FB9" w:rsidP="00F23FB9">
      <w:pPr>
        <w:keepNext/>
        <w:widowControl w:val="0"/>
        <w:shd w:val="clear" w:color="auto" w:fill="FFFFFF"/>
        <w:suppressAutoHyphens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6. </w:t>
      </w:r>
      <w:r w:rsidR="0082687E" w:rsidRPr="00550B71">
        <w:rPr>
          <w:rFonts w:ascii="Times New Roman" w:eastAsia="Calibri" w:hAnsi="Times New Roman" w:cs="Times New Roman"/>
          <w:b/>
          <w:sz w:val="24"/>
          <w:szCs w:val="24"/>
        </w:rPr>
        <w:t>Дополнительная информация</w:t>
      </w:r>
    </w:p>
    <w:p w:rsidR="00437560" w:rsidRPr="00550B71" w:rsidRDefault="00437560" w:rsidP="00437560">
      <w:pPr>
        <w:keepNext/>
        <w:widowControl w:val="0"/>
        <w:shd w:val="clear" w:color="auto" w:fill="FFFFFF"/>
        <w:suppressAutoHyphens/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27"/>
      </w:tblGrid>
      <w:tr w:rsidR="0082687E" w:rsidRPr="00550B71" w:rsidTr="00E32E32">
        <w:trPr>
          <w:trHeight w:val="835"/>
        </w:trPr>
        <w:tc>
          <w:tcPr>
            <w:tcW w:w="14027" w:type="dxa"/>
            <w:shd w:val="clear" w:color="auto" w:fill="auto"/>
          </w:tcPr>
          <w:p w:rsidR="0082687E" w:rsidRPr="00550B71" w:rsidRDefault="009007D9" w:rsidP="0082687E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eastAsia="Calibri" w:hAnsi="Times New Roman" w:cs="Times New Roman"/>
                <w:sz w:val="24"/>
                <w:szCs w:val="24"/>
              </w:rPr>
              <w:t>Проект «Спорт – норма жизни».</w:t>
            </w:r>
          </w:p>
          <w:p w:rsidR="009007D9" w:rsidRPr="00550B71" w:rsidRDefault="009007D9" w:rsidP="009007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eastAsia="Calibri" w:hAnsi="Times New Roman" w:cs="Times New Roman"/>
                <w:sz w:val="24"/>
                <w:szCs w:val="24"/>
              </w:rPr>
              <w:t>Для решения основной задачи отрасли физической культуры и спорта по созданию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подготовки спортивного резерва, внимание будет сконцентрировано на развитии спортивной инфраструктуры в тесной связи со схемами территориального планирования, предусматривая применение механизмов прямого участия граждан в формировании городской среды и грамотном управлении системой занятий физической культурой и массовым спортом для населения.</w:t>
            </w:r>
          </w:p>
        </w:tc>
      </w:tr>
    </w:tbl>
    <w:p w:rsidR="0082687E" w:rsidRPr="00550B71" w:rsidRDefault="0082687E" w:rsidP="0082687E">
      <w:pPr>
        <w:keepNext/>
        <w:widowControl w:val="0"/>
        <w:shd w:val="clear" w:color="auto" w:fill="FFFFFF"/>
        <w:suppressAutoHyphens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82687E" w:rsidRPr="00550B71" w:rsidRDefault="0082687E" w:rsidP="0082687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7560" w:rsidRPr="00550B71" w:rsidRDefault="00437560" w:rsidP="0082687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7560" w:rsidRPr="00550B71" w:rsidRDefault="00437560" w:rsidP="0082687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7560" w:rsidRPr="00550B71" w:rsidRDefault="00437560" w:rsidP="0082687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687E" w:rsidRPr="00550B71" w:rsidRDefault="0082687E" w:rsidP="0082687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0B71">
        <w:rPr>
          <w:rFonts w:ascii="Times New Roman" w:eastAsia="Calibri" w:hAnsi="Times New Roman" w:cs="Times New Roman"/>
          <w:sz w:val="24"/>
          <w:szCs w:val="24"/>
        </w:rPr>
        <w:t>Руководитель проекта    _________________      /</w:t>
      </w:r>
      <w:r w:rsidR="00CC05BB" w:rsidRPr="00550B71">
        <w:rPr>
          <w:rFonts w:ascii="Times New Roman" w:eastAsia="Calibri" w:hAnsi="Times New Roman" w:cs="Times New Roman"/>
          <w:sz w:val="24"/>
          <w:szCs w:val="24"/>
        </w:rPr>
        <w:t>С. Е. Конух</w:t>
      </w:r>
      <w:r w:rsidRPr="00550B71">
        <w:rPr>
          <w:rFonts w:ascii="Times New Roman" w:eastAsia="Calibri" w:hAnsi="Times New Roman" w:cs="Times New Roman"/>
          <w:sz w:val="24"/>
          <w:szCs w:val="24"/>
        </w:rPr>
        <w:t>/</w:t>
      </w:r>
    </w:p>
    <w:p w:rsidR="0082687E" w:rsidRPr="00550B71" w:rsidRDefault="0082687E" w:rsidP="0082687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0B71">
        <w:rPr>
          <w:rFonts w:ascii="Times New Roman" w:eastAsia="Calibri" w:hAnsi="Times New Roman" w:cs="Times New Roman"/>
          <w:sz w:val="24"/>
          <w:szCs w:val="24"/>
        </w:rPr>
        <w:tab/>
      </w:r>
      <w:r w:rsidRPr="00550B71">
        <w:rPr>
          <w:rFonts w:ascii="Times New Roman" w:eastAsia="Calibri" w:hAnsi="Times New Roman" w:cs="Times New Roman"/>
          <w:sz w:val="24"/>
          <w:szCs w:val="24"/>
        </w:rPr>
        <w:tab/>
      </w:r>
      <w:r w:rsidRPr="00550B71">
        <w:rPr>
          <w:rFonts w:ascii="Times New Roman" w:eastAsia="Calibri" w:hAnsi="Times New Roman" w:cs="Times New Roman"/>
          <w:sz w:val="24"/>
          <w:szCs w:val="24"/>
        </w:rPr>
        <w:tab/>
      </w:r>
      <w:r w:rsidR="00CC05BB" w:rsidRPr="00550B71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550B71">
        <w:rPr>
          <w:rFonts w:ascii="Times New Roman" w:eastAsia="Calibri" w:hAnsi="Times New Roman" w:cs="Times New Roman"/>
          <w:sz w:val="24"/>
          <w:szCs w:val="24"/>
        </w:rPr>
        <w:tab/>
        <w:t xml:space="preserve">(подпись)                      </w:t>
      </w:r>
      <w:r w:rsidRPr="00550B71">
        <w:rPr>
          <w:rFonts w:ascii="Times New Roman" w:eastAsia="Calibri" w:hAnsi="Times New Roman" w:cs="Times New Roman"/>
          <w:sz w:val="24"/>
          <w:szCs w:val="24"/>
        </w:rPr>
        <w:tab/>
        <w:t xml:space="preserve">      (инициалы, фамилия)</w:t>
      </w:r>
    </w:p>
    <w:p w:rsidR="0082687E" w:rsidRPr="00550B71" w:rsidRDefault="0082687E" w:rsidP="0082687E">
      <w:pPr>
        <w:keepNext/>
        <w:widowControl w:val="0"/>
        <w:shd w:val="clear" w:color="auto" w:fill="FFFFFF"/>
        <w:suppressAutoHyphens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82687E" w:rsidRPr="00550B71" w:rsidRDefault="0082687E" w:rsidP="0082687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687E" w:rsidRPr="00550B71" w:rsidRDefault="0082687E" w:rsidP="0082687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82687E" w:rsidRPr="00550B71" w:rsidSect="001E66EA">
          <w:headerReference w:type="default" r:id="rId8"/>
          <w:pgSz w:w="16838" w:h="11906" w:orient="landscape"/>
          <w:pgMar w:top="1418" w:right="1276" w:bottom="851" w:left="1559" w:header="709" w:footer="709" w:gutter="0"/>
          <w:cols w:space="708"/>
          <w:titlePg/>
          <w:docGrid w:linePitch="360"/>
        </w:sectPr>
      </w:pPr>
    </w:p>
    <w:p w:rsidR="0082687E" w:rsidRPr="00550B71" w:rsidRDefault="0082687E" w:rsidP="0082687E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B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Pr="00550B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паспорту </w:t>
      </w:r>
      <w:r w:rsidR="004F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регионального </w:t>
      </w:r>
      <w:r w:rsidRPr="00550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Pr="00550B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0685B" w:rsidRPr="00550B71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«Спорт – норма жизни»</w:t>
      </w:r>
    </w:p>
    <w:p w:rsidR="004F4674" w:rsidRDefault="004F4674" w:rsidP="001C7BC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МЕРОПРИЯТИЙ </w:t>
      </w:r>
    </w:p>
    <w:p w:rsidR="001C7BC4" w:rsidRPr="00550B71" w:rsidRDefault="001C7BC4" w:rsidP="001C7BC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реализации </w:t>
      </w:r>
      <w:r w:rsidR="004F4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регионального </w:t>
      </w:r>
      <w:r w:rsidRPr="00550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проекта </w:t>
      </w:r>
    </w:p>
    <w:p w:rsidR="00A36E8A" w:rsidRPr="00550B71" w:rsidRDefault="00A36E8A" w:rsidP="00A36E8A">
      <w:pPr>
        <w:spacing w:after="0" w:line="1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E8A" w:rsidRPr="00550B71" w:rsidRDefault="00A36E8A" w:rsidP="00A36E8A">
      <w:pPr>
        <w:spacing w:after="0" w:line="1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"/>
        <w:gridCol w:w="5185"/>
        <w:gridCol w:w="1480"/>
        <w:gridCol w:w="1560"/>
        <w:gridCol w:w="2778"/>
        <w:gridCol w:w="2133"/>
        <w:gridCol w:w="1134"/>
      </w:tblGrid>
      <w:tr w:rsidR="00A36E8A" w:rsidRPr="00550B71" w:rsidTr="009C6BA1">
        <w:trPr>
          <w:trHeight w:val="654"/>
        </w:trPr>
        <w:tc>
          <w:tcPr>
            <w:tcW w:w="1047" w:type="dxa"/>
            <w:vMerge w:val="restart"/>
            <w:shd w:val="clear" w:color="auto" w:fill="auto"/>
            <w:vAlign w:val="center"/>
          </w:tcPr>
          <w:p w:rsidR="00A36E8A" w:rsidRPr="00550B71" w:rsidRDefault="00A36E8A" w:rsidP="00A36E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36E8A" w:rsidRPr="00550B71" w:rsidRDefault="00A36E8A" w:rsidP="00A36E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85" w:type="dxa"/>
            <w:vMerge w:val="restart"/>
            <w:shd w:val="clear" w:color="auto" w:fill="auto"/>
            <w:vAlign w:val="center"/>
          </w:tcPr>
          <w:p w:rsidR="00A36E8A" w:rsidRPr="00550B71" w:rsidRDefault="00A36E8A" w:rsidP="00A36E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результата, мероприятия, контрольной точки</w:t>
            </w:r>
          </w:p>
        </w:tc>
        <w:tc>
          <w:tcPr>
            <w:tcW w:w="3040" w:type="dxa"/>
            <w:gridSpan w:val="2"/>
            <w:shd w:val="clear" w:color="auto" w:fill="auto"/>
            <w:vAlign w:val="center"/>
          </w:tcPr>
          <w:p w:rsidR="00A36E8A" w:rsidRPr="00550B71" w:rsidRDefault="00A36E8A" w:rsidP="00A36E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778" w:type="dxa"/>
            <w:vMerge w:val="restart"/>
            <w:shd w:val="clear" w:color="auto" w:fill="auto"/>
            <w:vAlign w:val="center"/>
          </w:tcPr>
          <w:p w:rsidR="00A36E8A" w:rsidRPr="00550B71" w:rsidRDefault="00A36E8A" w:rsidP="00A36E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133" w:type="dxa"/>
            <w:vMerge w:val="restart"/>
            <w:shd w:val="clear" w:color="auto" w:fill="auto"/>
            <w:vAlign w:val="center"/>
          </w:tcPr>
          <w:p w:rsidR="00A36E8A" w:rsidRPr="00550B71" w:rsidRDefault="00A36E8A" w:rsidP="00A36E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характеристика результата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36E8A" w:rsidRPr="00550B71" w:rsidRDefault="00A36E8A" w:rsidP="00A36E8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контроля</w:t>
            </w:r>
          </w:p>
        </w:tc>
      </w:tr>
      <w:tr w:rsidR="00A36E8A" w:rsidRPr="00550B71" w:rsidTr="009C6BA1">
        <w:tc>
          <w:tcPr>
            <w:tcW w:w="10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6E8A" w:rsidRPr="00550B71" w:rsidRDefault="00A36E8A" w:rsidP="00A36E8A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6E8A" w:rsidRPr="00550B71" w:rsidRDefault="00A36E8A" w:rsidP="00A3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6E8A" w:rsidRPr="00550B71" w:rsidRDefault="00A36E8A" w:rsidP="00A3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6E8A" w:rsidRPr="00550B71" w:rsidRDefault="00A36E8A" w:rsidP="00A3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Окончание </w:t>
            </w:r>
          </w:p>
        </w:tc>
        <w:tc>
          <w:tcPr>
            <w:tcW w:w="27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6E8A" w:rsidRPr="00550B71" w:rsidRDefault="00A36E8A" w:rsidP="00A3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6E8A" w:rsidRPr="00550B71" w:rsidRDefault="00A36E8A" w:rsidP="00A3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6E8A" w:rsidRPr="00550B71" w:rsidRDefault="00A36E8A" w:rsidP="00A3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Результат:</w:t>
            </w:r>
          </w:p>
          <w:p w:rsidR="002562C1" w:rsidRPr="00550B71" w:rsidRDefault="003F36E9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в систематические занятия физической культурой и спортом</w:t>
            </w:r>
            <w:r w:rsidR="002562C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350 тыс. человек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25.12.2019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Депспорта Югры о предоставлении субсидий победителям смотров-конкурсов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2562C1" w:rsidP="00256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Проведение 7-и смотров-конкурсов по организации физкультурно-спортивной работы с различными категориями населения. Развитие физической культуры на производстве, стимулированию работодателей к поощрению физической активности персонала.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25.12.2019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  <w:r w:rsidR="00E63954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1435D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2562C1" w:rsidP="00256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региональных этапов, обеспечение участия во всероссийских этапах фестивалей ГТО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25.12.2019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Малышкин В.В.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E63954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1435D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3 массовых всероссийских мероприятий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25.12.2019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Радченко В.М.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E63954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A4DD2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6A4DD2" w:rsidRPr="00550B71" w:rsidRDefault="0061435D" w:rsidP="004837E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6A4DD2" w:rsidRPr="00550B71" w:rsidRDefault="006A4DD2" w:rsidP="00483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К.Т. В систематические занятия физической культурой и спортом вовлечено не менее 60 тыс. человек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6A4DD2" w:rsidRPr="00550B71" w:rsidRDefault="006A4DD2" w:rsidP="0048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A4DD2" w:rsidRPr="00550B71" w:rsidRDefault="006A4DD2" w:rsidP="0048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25.12.2019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6A4DD2" w:rsidRPr="00550B71" w:rsidRDefault="006A4DD2" w:rsidP="0048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6A4DD2" w:rsidRPr="00550B71" w:rsidRDefault="006A4DD2" w:rsidP="0048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A4DD2" w:rsidRPr="00550B71" w:rsidRDefault="008A704E" w:rsidP="0048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1435D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2562C1" w:rsidP="00256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Проведение 7-и смотров-конкурсов по организации физкультурно-спортивной работы с различными категориями населения. Развитие физической культуры на производстве, стимулированию работодателей к поощрению физической активности персонала.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25.12.2020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E63954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1435D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2562C1" w:rsidP="00256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региональных этапов, обеспечение участия во всероссийских этапах фестивалей ГТО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25.12.2020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Малышкин В.В.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E63954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1435D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3 массовых всероссийских мероприятий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25.12.2020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Радченко В.М.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A4DD2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6A4DD2" w:rsidRPr="00550B71" w:rsidRDefault="0061435D" w:rsidP="004837E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6A4DD2" w:rsidRPr="00550B71" w:rsidRDefault="006A4DD2" w:rsidP="00483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К.Т. В систематические занятия физической культурой и спортом вовлечено не менее 60 тыс. человек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6A4DD2" w:rsidRPr="00550B71" w:rsidRDefault="006A4DD2" w:rsidP="0048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A4DD2" w:rsidRPr="00550B71" w:rsidRDefault="006A4DD2" w:rsidP="0048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</w:t>
            </w:r>
            <w:r w:rsidR="0093358C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6A4DD2" w:rsidRPr="00550B71" w:rsidRDefault="006A4DD2" w:rsidP="0048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6A4DD2" w:rsidRPr="00550B71" w:rsidRDefault="006A4DD2" w:rsidP="0048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A4DD2" w:rsidRPr="00550B71" w:rsidRDefault="00A30DB6" w:rsidP="0048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1435D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2562C1" w:rsidP="00256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Проведение 7-и смотров-конкурсов по организации физкультурно-спортивной работы с различными категориями населения. Развитие физической культуры на производстве, стимулированию работодателей к поощрению физической активности персонала.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25.12.2021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61435D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2562C1" w:rsidP="00256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региональных этапов, обеспечение участия во всероссийских этапах фестивалей ГТО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25.12.2021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Малышкин В.В.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E63954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61435D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3 массовых всероссийских мероприятий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25.12.2021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Радченко В.М.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E63954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358C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93358C" w:rsidRPr="00550B71" w:rsidRDefault="0061435D" w:rsidP="004837E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93358C" w:rsidRPr="00550B71" w:rsidRDefault="0093358C" w:rsidP="00483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К.Т. В систематические занятия физической культурой и спортом вовлечено не менее 60 тыс. человек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93358C" w:rsidRPr="00550B71" w:rsidRDefault="0093358C" w:rsidP="0048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3358C" w:rsidRPr="00550B71" w:rsidRDefault="0093358C" w:rsidP="0048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25.12.2021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93358C" w:rsidRPr="00550B71" w:rsidRDefault="0093358C" w:rsidP="0048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93358C" w:rsidRPr="00550B71" w:rsidRDefault="0093358C" w:rsidP="0048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3358C" w:rsidRPr="00550B71" w:rsidRDefault="00A30DB6" w:rsidP="0048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61435D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Всероссийского физкультурно-спортивного комплекса «Готов к труду и обороне» (ГТО), предусматривающего тестирование уровня физической подготовленности всех категорий и групп населения, включая Всероссийские зимние и летние фестивали комплекса 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30.12.2019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Малышкин В.В.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E63954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 и направлен в Министерство спорта Российской Федерации доклад о состоянии физической подготовленности населения, включающий, в том числе данные о показателях развития физической культуры и массового спорта, доступности спортивной инфраструктуры и результатах прохождения испытаний комплекса ГТО всеми категориями и группами граждан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Е.В. Красноусов 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в </w:t>
            </w:r>
          </w:p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спорта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A30DB6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Закона Ханты-Мансийского автономного округа – Югры от 07.07.2004 № 45-оз «О поддержке семьи, материнства, отцовства и детства в Ханты-Мансийском автономном округе – Югре». 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25.12.2019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E63954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муниципальных образованиях автономного округа правом на бесплатное посещение спортивных сооружений учреждений физической культуры и спорта Ханты-Мансийского автономного округа – Югры воспользовалось более 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3 000 семей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30.12.2019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E63954" w:rsidP="002562C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9C6BA1" w:rsidP="002562C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D27B98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D27B98" w:rsidP="006E4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в Ханты-Мансийском автономном округе – Югре Концепции развития студенческого спорта в Российской Федерации на период до 2025 года </w:t>
            </w:r>
          </w:p>
        </w:tc>
        <w:tc>
          <w:tcPr>
            <w:tcW w:w="148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</w:t>
            </w:r>
          </w:p>
        </w:tc>
        <w:tc>
          <w:tcPr>
            <w:tcW w:w="156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CC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2019</w:t>
            </w:r>
          </w:p>
        </w:tc>
        <w:tc>
          <w:tcPr>
            <w:tcW w:w="2778" w:type="dxa"/>
            <w:shd w:val="clear" w:color="auto" w:fill="auto"/>
          </w:tcPr>
          <w:p w:rsidR="002562C1" w:rsidRPr="00550B71" w:rsidRDefault="00F00E30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</w:t>
            </w:r>
          </w:p>
        </w:tc>
        <w:tc>
          <w:tcPr>
            <w:tcW w:w="2133" w:type="dxa"/>
            <w:shd w:val="clear" w:color="auto" w:fill="auto"/>
          </w:tcPr>
          <w:p w:rsidR="002562C1" w:rsidRPr="00550B71" w:rsidRDefault="00E63954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реализации Плана мероприятий региональной программы развития студенческого спорта</w:t>
            </w:r>
          </w:p>
        </w:tc>
        <w:tc>
          <w:tcPr>
            <w:tcW w:w="148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778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shd w:val="clear" w:color="auto" w:fill="auto"/>
          </w:tcPr>
          <w:p w:rsidR="002562C1" w:rsidRPr="00550B71" w:rsidRDefault="00E63954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Всероссийского физкультурно-спортивного комплекса «Готов к труду и обороне» (ГТО), предусматривающего тестирование уровня физической подготовленности всех категорий и групп населения, включая Всероссийские зимние и летние фестивали комплекса </w:t>
            </w:r>
          </w:p>
        </w:tc>
        <w:tc>
          <w:tcPr>
            <w:tcW w:w="148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56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2778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Малышкин В.В.</w:t>
            </w:r>
          </w:p>
        </w:tc>
        <w:tc>
          <w:tcPr>
            <w:tcW w:w="2133" w:type="dxa"/>
            <w:shd w:val="clear" w:color="auto" w:fill="auto"/>
          </w:tcPr>
          <w:p w:rsidR="002562C1" w:rsidRPr="00550B71" w:rsidRDefault="00E63954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 и направлен в Министерство спорта Российской Федерации доклад о состоянии физической подготовленности населения, включающий, в том числе данные о показателях развития физической культуры и массового спорта, доступности спортивной инфраструктуры и результатах прохождения испытаний комплекса ГТО всеми категориями и группами граждан</w:t>
            </w:r>
          </w:p>
        </w:tc>
        <w:tc>
          <w:tcPr>
            <w:tcW w:w="148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01.04.2020</w:t>
            </w:r>
          </w:p>
        </w:tc>
        <w:tc>
          <w:tcPr>
            <w:tcW w:w="2778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в </w:t>
            </w:r>
          </w:p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спорта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2562C1" w:rsidRPr="00550B71" w:rsidRDefault="00A30DB6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Закона Ханты-Мансийского автономного округа – Югры от 07.07.2004 № 45-оз «О поддержке семьи, материнства, отцовства и детства в Ханты-Мансийском автономном округе – Югре». </w:t>
            </w:r>
          </w:p>
        </w:tc>
        <w:tc>
          <w:tcPr>
            <w:tcW w:w="148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56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25.12.2020</w:t>
            </w:r>
          </w:p>
        </w:tc>
        <w:tc>
          <w:tcPr>
            <w:tcW w:w="2778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shd w:val="clear" w:color="auto" w:fill="auto"/>
          </w:tcPr>
          <w:p w:rsidR="002562C1" w:rsidRPr="00550B71" w:rsidRDefault="00E63954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муниципальных образованиях автономного округа правом на бесплатное посещение спортивных сооружений учреждений физической культуры и спорта Ханты-Мансийского автономного округа – Югры воспользовалось более 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3 000 семей</w:t>
            </w:r>
          </w:p>
        </w:tc>
        <w:tc>
          <w:tcPr>
            <w:tcW w:w="148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2778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shd w:val="clear" w:color="auto" w:fill="auto"/>
          </w:tcPr>
          <w:p w:rsidR="002562C1" w:rsidRPr="00550B71" w:rsidRDefault="00E63954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Всероссийского физкультурно-спортивного комплекса «Готов к труду и обороне» (ГТО), предусматривающего тестирование уровня физической подготовленности всех категорий и групп населения, включая Всероссийские зимние и летние фестивали комплекса </w:t>
            </w:r>
          </w:p>
        </w:tc>
        <w:tc>
          <w:tcPr>
            <w:tcW w:w="148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56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30.12.2021</w:t>
            </w:r>
          </w:p>
        </w:tc>
        <w:tc>
          <w:tcPr>
            <w:tcW w:w="2778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Малышкин В.В.</w:t>
            </w:r>
          </w:p>
        </w:tc>
        <w:tc>
          <w:tcPr>
            <w:tcW w:w="2133" w:type="dxa"/>
            <w:shd w:val="clear" w:color="auto" w:fill="auto"/>
          </w:tcPr>
          <w:p w:rsidR="002562C1" w:rsidRPr="00550B71" w:rsidRDefault="00E63954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 и направлен в Министерство спорта Российской Федерации доклад о состоянии физической подготовленности населения, включающий, в том числе данные о показателях развития физической культуры и массового спорта, доступности спортивной инфраструктуры и результатах прохождения испытаний комплекса ГТО всеми категориями и группами граждан</w:t>
            </w:r>
          </w:p>
        </w:tc>
        <w:tc>
          <w:tcPr>
            <w:tcW w:w="148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01.04.2021</w:t>
            </w:r>
          </w:p>
        </w:tc>
        <w:tc>
          <w:tcPr>
            <w:tcW w:w="2778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в </w:t>
            </w:r>
          </w:p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спорта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2562C1" w:rsidRPr="00550B71" w:rsidRDefault="00A30DB6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Закона Ханты-Мансийского автономного округа – Югры от 07.07.2004 № 45-оз «О поддержке семьи, материнства, отцовства и детства в Ханты-Мансийском автономном округе – Югре». </w:t>
            </w:r>
          </w:p>
        </w:tc>
        <w:tc>
          <w:tcPr>
            <w:tcW w:w="148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56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25.12.2021</w:t>
            </w:r>
          </w:p>
        </w:tc>
        <w:tc>
          <w:tcPr>
            <w:tcW w:w="2778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shd w:val="clear" w:color="auto" w:fill="auto"/>
          </w:tcPr>
          <w:p w:rsidR="002562C1" w:rsidRPr="00550B71" w:rsidRDefault="00E63954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муниципальных образованиях автономного округа правом на бесплатное посещение спортивных сооружений учреждений физической культуры и спорта Ханты-Мансийского автономного округа – Югры воспользовалось более 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3 000 семей</w:t>
            </w:r>
          </w:p>
        </w:tc>
        <w:tc>
          <w:tcPr>
            <w:tcW w:w="148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30.12.2021</w:t>
            </w:r>
          </w:p>
        </w:tc>
        <w:tc>
          <w:tcPr>
            <w:tcW w:w="2778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shd w:val="clear" w:color="auto" w:fill="auto"/>
          </w:tcPr>
          <w:p w:rsidR="002562C1" w:rsidRPr="00550B71" w:rsidRDefault="00E63954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6BA1" w:rsidRPr="00550B71" w:rsidTr="004837E6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9C6BA1" w:rsidRPr="00550B71" w:rsidRDefault="009C6BA1" w:rsidP="009C6BA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9C6BA1" w:rsidRPr="00550B71" w:rsidRDefault="009C6BA1" w:rsidP="009C6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Результат:</w:t>
            </w:r>
          </w:p>
          <w:p w:rsidR="009C6BA1" w:rsidRPr="00550B71" w:rsidRDefault="009C6BA1" w:rsidP="009C6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информационной кампании посредством муниципальных и региональных средств массовой информации по формированию в обществе культуры поведения, основанной на индивидуальной мотивации граждан к физическому развитию и стимулированию работодателей к поощрению физической активности персонала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BA1" w:rsidRPr="00550B71" w:rsidRDefault="009C6BA1" w:rsidP="009C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C6BA1" w:rsidRPr="00550B71" w:rsidRDefault="009C6BA1" w:rsidP="009C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25.12.2021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9C6BA1" w:rsidRPr="00550B71" w:rsidRDefault="009C6BA1" w:rsidP="009C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Герловская Н.А., 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9C6BA1" w:rsidRPr="00550B71" w:rsidRDefault="009C6BA1" w:rsidP="009C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C6BA1" w:rsidRPr="00550B71" w:rsidRDefault="009C6BA1" w:rsidP="009C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185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 реализации информационной кампании посредством муниципальных и региональных средств массовой информации по формированию в обществе культуры поведения, основанной на индивидуальной мотивации граждан к физическому развитию и стимулированию работодателей к поощрению физической активности персонала</w:t>
            </w:r>
          </w:p>
        </w:tc>
        <w:tc>
          <w:tcPr>
            <w:tcW w:w="148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01.07.2019</w:t>
            </w:r>
          </w:p>
        </w:tc>
        <w:tc>
          <w:tcPr>
            <w:tcW w:w="156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15.12.2019</w:t>
            </w:r>
          </w:p>
        </w:tc>
        <w:tc>
          <w:tcPr>
            <w:tcW w:w="2778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Конух С.Е.</w:t>
            </w:r>
          </w:p>
        </w:tc>
        <w:tc>
          <w:tcPr>
            <w:tcW w:w="2133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 Депспорт Югры </w:t>
            </w:r>
          </w:p>
        </w:tc>
        <w:tc>
          <w:tcPr>
            <w:tcW w:w="1134" w:type="dxa"/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Создание Атласа типовых физкультурно-оздоровительных программ для различных групп населения.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25.12.2019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Конух С.Е.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 Депспорт Югры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Разработан Атлас типовых физкультурно-оздоровительных программ для различных групп населения комплексной научной группой ВУЗов Ханты-Мансийского автономного округа – Югры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25.12.2019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Конух С.Е.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 Депспорт Югры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Запущена информационная кампания посредством муниципальных и региональных средств массовой информации по формированию в обществе культуры поведения, основанной на индивидуальной мотивации граждан                         к физическому развитию и стимулированию работодателей              к поощрению физической активности персонала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01.02.2020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Герловская Н.А., 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Депспорт Югры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                               по популяризации физкультурных, спортивных мероприятий, массовых спортивных акций и Всероссийского физкультурно-спортивного комплекса ГТО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Герловская Н.А.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E63954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для использования в работе в учреждения физической культуры и спорта методических рекомендаций по организации мероприятий, популяризирующих занятия физической культурой                       и спортом, разработанных Министерством спорта Российской Федерации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01.08.2020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Герловская Н.А.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Депспорт Югры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в работе методических рекомендаций по организации мероприятий, популяризирующих занятия физической культурой                       и спортом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25.12.2020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Герловская Н.А.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Депспорт Югры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Создание Атласа типовых физкультурно-оздоровительных программ для различных групп населения.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25.12.2020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Конух С.Е.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 Депспорт Югры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30% населения охвачено мероприятиями информационно-коммуникационной кампании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15.12.2021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Герловская Н.А.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E63954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популяризации физкультурных, спортивных мероприятий, массовых спортивных акций и Всероссийского физкультурно-спортивного комплекса ГТО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15.12.2021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Герловская Н.А.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E63954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Создание Атласа типовых физкультурно-оздоровительных программ для различных групп населения.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25.12.2021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Конух С.Е.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 Депспорт Югры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меры поддержки для организаций, индивидуальных предпринимателей, реализующих программы Атласа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типовых физкультурно-оздоровительных программ для различных групп населения.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25.12.2021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 Депспорт Югры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6BA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9C6BA1" w:rsidRPr="00550B71" w:rsidRDefault="009C6BA1" w:rsidP="009C6BA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9C6BA1" w:rsidRPr="00550B71" w:rsidRDefault="009C6BA1" w:rsidP="009C6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Результат:</w:t>
            </w:r>
          </w:p>
          <w:p w:rsidR="009C6BA1" w:rsidRPr="00550B71" w:rsidRDefault="009C6BA1" w:rsidP="009C6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материально-технической базы муниципальных учреждений физической культуры и спорта, приобретение спортивных комплексов для муниципальных образований Ханты-Мансийского автономного округа – Югры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BA1" w:rsidRPr="00550B71" w:rsidRDefault="009C6BA1" w:rsidP="009C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C6BA1" w:rsidRPr="00550B71" w:rsidRDefault="009C6BA1" w:rsidP="009C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25.12.2021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9C6BA1" w:rsidRPr="00550B71" w:rsidRDefault="009C6BA1" w:rsidP="009C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9C6BA1" w:rsidRPr="00550B71" w:rsidRDefault="009C6BA1" w:rsidP="009C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C6BA1" w:rsidRPr="00550B71" w:rsidRDefault="009C6BA1" w:rsidP="009C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объекта «Спортивный центр с универсальным игровым залом и плоскостными спортивными сооружениями в г. Мегионе»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61435D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562C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.12.2019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E63954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эксплуатацию объекта «Спортивный центр с универсальным игровым залом и плоскостными спортивными сооружениями в г. Мегионе»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61435D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562C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.12.2019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E55A5C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E63954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объекта «Многофункциональный спортивный комплекс в г. Нефтеюганске»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61435D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562C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.12.2019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E63954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эксплуатацию объекта «Многофункциональный спортивный комплекс в г. Нефтеюганске»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61435D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562C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.12.2022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E55A5C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E63954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185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Мероприятие: 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предложений в региональный план пространственного развития в сфере физической культуры и спорта                   на 2020-2024 гг., ориентированного              на связь решений и программ по развитию спортивной инфраструктуры и схем территориального планирования</w:t>
            </w:r>
          </w:p>
        </w:tc>
        <w:tc>
          <w:tcPr>
            <w:tcW w:w="148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01.07.2019</w:t>
            </w:r>
          </w:p>
        </w:tc>
        <w:tc>
          <w:tcPr>
            <w:tcW w:w="156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01.12.2019</w:t>
            </w:r>
          </w:p>
        </w:tc>
        <w:tc>
          <w:tcPr>
            <w:tcW w:w="2778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Красноусов Е.В., </w:t>
            </w:r>
          </w:p>
        </w:tc>
        <w:tc>
          <w:tcPr>
            <w:tcW w:w="2133" w:type="dxa"/>
            <w:shd w:val="clear" w:color="auto" w:fill="auto"/>
          </w:tcPr>
          <w:p w:rsidR="002562C1" w:rsidRPr="00550B71" w:rsidRDefault="00E63954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2562C1" w:rsidP="002562C1">
            <w:pPr>
              <w:spacing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для 22 муниципальных образований Ханты-Мансийского автономного округа – Югры 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универсальных комплексов для сдачи норм ГТО – проект «ГТО в каждый двор» с целью установки на придомовых территориях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61435D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562C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.12.2019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E63954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Мероприятие: 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проекта регионального плана пространственного развития в сфере физической культуры и спорта                   на 2020-2024 гг., ориентированного              на связь решений и программ по развитию спортивной инфраструктуры и схем территориального планирования</w:t>
            </w:r>
          </w:p>
        </w:tc>
        <w:tc>
          <w:tcPr>
            <w:tcW w:w="148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56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01.02.2020</w:t>
            </w:r>
          </w:p>
        </w:tc>
        <w:tc>
          <w:tcPr>
            <w:tcW w:w="2778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Красноусов Е.В., </w:t>
            </w:r>
          </w:p>
        </w:tc>
        <w:tc>
          <w:tcPr>
            <w:tcW w:w="2133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Депспорт Югры</w:t>
            </w:r>
          </w:p>
        </w:tc>
        <w:tc>
          <w:tcPr>
            <w:tcW w:w="1134" w:type="dxa"/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 региональный план пространственного развития в сфере физической культуры и спорта на 2020-2024 гг., ориентированный на связь решений           и программ по развитию спортивной инфраструктуры и схем территориального планирования, а также предусматривающий применение механизмов прямого участия граждан в формировании городской среды</w:t>
            </w:r>
          </w:p>
        </w:tc>
        <w:tc>
          <w:tcPr>
            <w:tcW w:w="148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01.04.2020</w:t>
            </w:r>
          </w:p>
        </w:tc>
        <w:tc>
          <w:tcPr>
            <w:tcW w:w="2778" w:type="dxa"/>
            <w:shd w:val="clear" w:color="auto" w:fill="auto"/>
          </w:tcPr>
          <w:p w:rsidR="002562C1" w:rsidRPr="00550B71" w:rsidRDefault="00E63954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Депспорт  Югры</w:t>
            </w:r>
          </w:p>
        </w:tc>
        <w:tc>
          <w:tcPr>
            <w:tcW w:w="1134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63954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E63954" w:rsidRPr="00550B71" w:rsidRDefault="00E63954" w:rsidP="00E6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для 22 муниципальных образований Ханты-Мансийского автономного округа – Югры 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универсальных комплексов для сдачи норм ГТО – проект «ГТО в каждый двор» с целью установки на придомовых территориях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61435D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E63954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.12.2020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9C6BA1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63954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E63954" w:rsidRPr="00550B71" w:rsidRDefault="00E63954" w:rsidP="00E6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для 22 муниципальных образований Ханты-Мансийского автономного округа – Югры 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универсальных комплексов для сдачи норм ГТО – проект «ГТО в каждый двор» с целью установки на придомовых территориях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61435D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E63954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.12.2021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9C6BA1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1435D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61435D" w:rsidRPr="00550B71" w:rsidRDefault="009C6BA1" w:rsidP="0061435D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61435D" w:rsidRPr="00550B71" w:rsidRDefault="0061435D" w:rsidP="00614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точка:</w:t>
            </w:r>
          </w:p>
          <w:p w:rsidR="0061435D" w:rsidRPr="00550B71" w:rsidRDefault="0061435D" w:rsidP="00614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базы спортивных сооружений муниципальных образований Ханты-Мансийского автономного округа – Югры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35D" w:rsidRPr="00550B71" w:rsidRDefault="0061435D" w:rsidP="006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1435D" w:rsidRPr="00550B71" w:rsidRDefault="0061435D" w:rsidP="006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25.12.2021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61435D" w:rsidRPr="00550B71" w:rsidRDefault="0061435D" w:rsidP="006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61435D" w:rsidRPr="00550B71" w:rsidRDefault="0061435D" w:rsidP="006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1435D" w:rsidRPr="00550B71" w:rsidRDefault="0061435D" w:rsidP="006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6BA1" w:rsidRPr="00550B71" w:rsidTr="004837E6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9C6BA1" w:rsidRPr="00550B71" w:rsidRDefault="009C6BA1" w:rsidP="009C6BA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9C6BA1" w:rsidRPr="00550B71" w:rsidRDefault="009C6BA1" w:rsidP="009C6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Результат:</w:t>
            </w:r>
          </w:p>
          <w:p w:rsidR="009C6BA1" w:rsidRPr="00550B71" w:rsidRDefault="009C6BA1" w:rsidP="009C6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подготовки спортивного резерва в Ханты-Мансийском автономном округе – Югре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BA1" w:rsidRPr="00550B71" w:rsidRDefault="009C6BA1" w:rsidP="009C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C6BA1" w:rsidRPr="00550B71" w:rsidRDefault="009C6BA1" w:rsidP="009C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25.12.2021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9C6BA1" w:rsidRPr="00550B71" w:rsidRDefault="009C6BA1" w:rsidP="009C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Левицкий В.В.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9C6BA1" w:rsidRPr="00550B71" w:rsidRDefault="009C6BA1" w:rsidP="009C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C6BA1" w:rsidRPr="00550B71" w:rsidRDefault="009C6BA1" w:rsidP="009C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61435D" w:rsidP="002562C1">
            <w:pPr>
              <w:spacing w:line="240" w:lineRule="auto"/>
              <w:ind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Физкультурно-спортивным организациям, осуществляющих подготовку спортивного резерва предоставлены субсидии на обеспечение спортивным оборудованием, экипировкой и инвентарем, проведение тренировочных сборов и участие в соревнованиях.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25.12.2019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Левицкий В.В.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Соглашения между Депспорт Югры и муниципальными образованиями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63954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E63954" w:rsidRPr="00550B71" w:rsidRDefault="0061435D" w:rsidP="00E6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информационной системы подготовки спортивного резерва на территории Ханты-Мансийского автономного округа – Югры  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25.12.2019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Левицкий В.В.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9C6BA1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61435D" w:rsidP="002562C1">
            <w:pPr>
              <w:spacing w:line="240" w:lineRule="auto"/>
              <w:ind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Физкультурно-спортивным организациям, осуществляющих подготовку спортивного резерва предоставлены субсидии на обеспечение спортивным оборудованием, экипировкой и инвентарем, проведение тренировочных сборов и участие в соревнованиях.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25.12.2020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Левицкий В.В.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Соглашения между Депспорт Югры и муниципальными образованиями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63954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E63954" w:rsidRPr="00550B71" w:rsidRDefault="0061435D" w:rsidP="00E6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информационной системы подготовки спортивного резерва на территории Ханты-Мансийского автономного округа – Югры  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25.12.2020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Левицкий В.В.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9C6BA1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61435D" w:rsidP="002562C1">
            <w:pPr>
              <w:spacing w:line="240" w:lineRule="auto"/>
              <w:ind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Физкультурно-спортивным организациям, осуществляющих подготовку спортивного резерва предоставлены субсидии на обеспечение спортивным оборудованием, экипировкой и инвентарем, проведение тренировочных сборов и участие в соревнованиях.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25.12.2021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Левицкий В.В.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Соглашения между Депспорт Югры и муниципальными образованиями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63954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E63954" w:rsidRPr="00550B71" w:rsidRDefault="0061435D" w:rsidP="00E6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информационной системы подготовки спортивного резерва на территории Ханты-Мансийского автономного округа – Югры  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25.12.2021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Левицкий В.В.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9C6BA1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63954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точка:</w:t>
            </w:r>
          </w:p>
          <w:p w:rsidR="00E63954" w:rsidRPr="00550B71" w:rsidRDefault="0061435D" w:rsidP="00E6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информационной системы подготовки спортивного резерва на территории Ханты-Мансийского автономного округа – Югры  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25.12.2021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Левицкий В.В.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A30DB6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74A51" w:rsidRDefault="00074A51" w:rsidP="008B18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A51" w:rsidRDefault="00074A51" w:rsidP="008B18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A51" w:rsidRDefault="00074A51" w:rsidP="008B18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864" w:rsidRDefault="008B1864" w:rsidP="008B18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A7848" w:rsidRPr="00550B71" w:rsidRDefault="00AA7848">
      <w:pPr>
        <w:rPr>
          <w:sz w:val="24"/>
          <w:szCs w:val="24"/>
        </w:rPr>
      </w:pPr>
    </w:p>
    <w:p w:rsidR="00AA7848" w:rsidRPr="00550B71" w:rsidRDefault="00AA7848">
      <w:pPr>
        <w:rPr>
          <w:sz w:val="24"/>
          <w:szCs w:val="24"/>
        </w:rPr>
      </w:pPr>
    </w:p>
    <w:p w:rsidR="00AA7848" w:rsidRPr="00550B71" w:rsidRDefault="00AA7848">
      <w:pPr>
        <w:rPr>
          <w:sz w:val="24"/>
          <w:szCs w:val="24"/>
        </w:rPr>
      </w:pPr>
    </w:p>
    <w:p w:rsidR="00AA7848" w:rsidRPr="00550B71" w:rsidRDefault="00AA7848" w:rsidP="00AA7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B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4F4674" w:rsidRDefault="00AA7848" w:rsidP="00AA7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паспорту </w:t>
      </w:r>
      <w:r w:rsidR="004F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регионального </w:t>
      </w:r>
      <w:r w:rsidRPr="00550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</w:p>
    <w:p w:rsidR="00AA7848" w:rsidRPr="00550B71" w:rsidRDefault="00AA7848" w:rsidP="00AA7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B71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«Спорт – норма жизни»</w:t>
      </w:r>
    </w:p>
    <w:p w:rsidR="00AA7848" w:rsidRPr="00550B71" w:rsidRDefault="00AA7848" w:rsidP="00AA784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674" w:rsidRPr="00074A51" w:rsidRDefault="004F4674" w:rsidP="00D84E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A51">
        <w:rPr>
          <w:rFonts w:ascii="Times New Roman" w:hAnsi="Times New Roman"/>
          <w:sz w:val="28"/>
          <w:szCs w:val="28"/>
        </w:rPr>
        <w:t>МЕТОДИКА</w:t>
      </w:r>
      <w:r w:rsidRPr="00074A51">
        <w:rPr>
          <w:rFonts w:ascii="Times New Roman" w:hAnsi="Times New Roman"/>
          <w:sz w:val="28"/>
          <w:szCs w:val="28"/>
        </w:rPr>
        <w:br/>
        <w:t>расчета дополнительных показателей регионального проекта</w:t>
      </w:r>
    </w:p>
    <w:p w:rsidR="00D84EC2" w:rsidRPr="00074A51" w:rsidRDefault="00D84EC2" w:rsidP="00D84E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"/>
        <w:gridCol w:w="2508"/>
        <w:gridCol w:w="1718"/>
        <w:gridCol w:w="1719"/>
        <w:gridCol w:w="2066"/>
        <w:gridCol w:w="1851"/>
        <w:gridCol w:w="1993"/>
        <w:gridCol w:w="2172"/>
      </w:tblGrid>
      <w:tr w:rsidR="00D84EC2" w:rsidRPr="00074A51" w:rsidTr="00D84EC2">
        <w:trPr>
          <w:trHeight w:val="341"/>
        </w:trPr>
        <w:tc>
          <w:tcPr>
            <w:tcW w:w="535" w:type="dxa"/>
            <w:shd w:val="clear" w:color="auto" w:fill="auto"/>
            <w:vAlign w:val="center"/>
          </w:tcPr>
          <w:p w:rsidR="00D84EC2" w:rsidRPr="00074A51" w:rsidRDefault="00D84EC2" w:rsidP="0092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A5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84EC2" w:rsidRPr="00074A51" w:rsidRDefault="00D84EC2" w:rsidP="0092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A51">
              <w:rPr>
                <w:rFonts w:ascii="Times New Roman" w:hAnsi="Times New Roman"/>
                <w:sz w:val="28"/>
                <w:szCs w:val="28"/>
              </w:rPr>
              <w:t>Методика расчета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D84EC2" w:rsidRPr="00074A51" w:rsidRDefault="00D84EC2" w:rsidP="0092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A51">
              <w:rPr>
                <w:rFonts w:ascii="Times New Roman" w:hAnsi="Times New Roman"/>
                <w:sz w:val="28"/>
                <w:szCs w:val="28"/>
              </w:rPr>
              <w:t>Базовые показатели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D84EC2" w:rsidRPr="00074A51" w:rsidRDefault="00D84EC2" w:rsidP="0092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A51">
              <w:rPr>
                <w:rFonts w:ascii="Times New Roman" w:hAnsi="Times New Roman"/>
                <w:sz w:val="28"/>
                <w:szCs w:val="28"/>
              </w:rPr>
              <w:t>Источник данных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D84EC2" w:rsidRPr="00074A51" w:rsidRDefault="00D84EC2" w:rsidP="0092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A51">
              <w:rPr>
                <w:rFonts w:ascii="Times New Roman" w:hAnsi="Times New Roman"/>
                <w:sz w:val="28"/>
                <w:szCs w:val="28"/>
              </w:rPr>
              <w:t xml:space="preserve">Ответственный за сбор данных 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D84EC2" w:rsidRPr="00074A51" w:rsidRDefault="00D84EC2" w:rsidP="0092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A51">
              <w:rPr>
                <w:rFonts w:ascii="Times New Roman" w:hAnsi="Times New Roman"/>
                <w:sz w:val="28"/>
                <w:szCs w:val="28"/>
              </w:rPr>
              <w:t>Уровень агрегирования информации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D84EC2" w:rsidRPr="00074A51" w:rsidRDefault="00D84EC2" w:rsidP="0092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A51">
              <w:rPr>
                <w:rFonts w:ascii="Times New Roman" w:hAnsi="Times New Roman"/>
                <w:sz w:val="28"/>
                <w:szCs w:val="28"/>
              </w:rPr>
              <w:t>Временные характеристики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D84EC2" w:rsidRPr="00074A51" w:rsidRDefault="00D84EC2" w:rsidP="0092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A51">
              <w:rPr>
                <w:rFonts w:ascii="Times New Roman" w:hAnsi="Times New Roman"/>
                <w:sz w:val="28"/>
                <w:szCs w:val="28"/>
              </w:rPr>
              <w:t>Дополнительная информация</w:t>
            </w:r>
          </w:p>
        </w:tc>
      </w:tr>
      <w:tr w:rsidR="00D84EC2" w:rsidRPr="00074A51" w:rsidTr="00D84EC2">
        <w:trPr>
          <w:trHeight w:val="341"/>
        </w:trPr>
        <w:tc>
          <w:tcPr>
            <w:tcW w:w="14626" w:type="dxa"/>
            <w:gridSpan w:val="8"/>
            <w:shd w:val="clear" w:color="auto" w:fill="auto"/>
            <w:vAlign w:val="center"/>
          </w:tcPr>
          <w:p w:rsidR="00D84EC2" w:rsidRPr="00074A51" w:rsidRDefault="00D84EC2" w:rsidP="0092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EC2" w:rsidRPr="00074A51" w:rsidTr="00D84EC2">
        <w:trPr>
          <w:trHeight w:val="341"/>
        </w:trPr>
        <w:tc>
          <w:tcPr>
            <w:tcW w:w="535" w:type="dxa"/>
            <w:shd w:val="clear" w:color="auto" w:fill="auto"/>
          </w:tcPr>
          <w:p w:rsidR="00D84EC2" w:rsidRPr="00074A51" w:rsidRDefault="00D84EC2" w:rsidP="0092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D84EC2" w:rsidRPr="00074A51" w:rsidRDefault="00D84EC2" w:rsidP="0092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6" w:type="dxa"/>
            <w:shd w:val="clear" w:color="auto" w:fill="auto"/>
          </w:tcPr>
          <w:p w:rsidR="00D84EC2" w:rsidRPr="00074A51" w:rsidRDefault="00D84EC2" w:rsidP="0092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shd w:val="clear" w:color="auto" w:fill="auto"/>
          </w:tcPr>
          <w:p w:rsidR="00D84EC2" w:rsidRPr="00074A51" w:rsidRDefault="00D84EC2" w:rsidP="0092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5" w:type="dxa"/>
            <w:shd w:val="clear" w:color="auto" w:fill="auto"/>
          </w:tcPr>
          <w:p w:rsidR="00D84EC2" w:rsidRPr="00074A51" w:rsidRDefault="00D84EC2" w:rsidP="0092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D84EC2" w:rsidRPr="00074A51" w:rsidRDefault="00D84EC2" w:rsidP="0092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:rsidR="00D84EC2" w:rsidRPr="00074A51" w:rsidRDefault="00D84EC2" w:rsidP="0092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auto"/>
          </w:tcPr>
          <w:p w:rsidR="00D84EC2" w:rsidRPr="00074A51" w:rsidRDefault="00D84EC2" w:rsidP="0092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EC2" w:rsidRPr="00074A51" w:rsidTr="00D84EC2">
        <w:trPr>
          <w:trHeight w:val="341"/>
        </w:trPr>
        <w:tc>
          <w:tcPr>
            <w:tcW w:w="14626" w:type="dxa"/>
            <w:gridSpan w:val="8"/>
            <w:shd w:val="clear" w:color="auto" w:fill="auto"/>
            <w:vAlign w:val="center"/>
          </w:tcPr>
          <w:p w:rsidR="00D84EC2" w:rsidRPr="00074A51" w:rsidRDefault="00D84EC2" w:rsidP="0092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EC2" w:rsidRPr="00074A51" w:rsidTr="00D84EC2">
        <w:trPr>
          <w:trHeight w:val="341"/>
        </w:trPr>
        <w:tc>
          <w:tcPr>
            <w:tcW w:w="535" w:type="dxa"/>
            <w:shd w:val="clear" w:color="auto" w:fill="auto"/>
          </w:tcPr>
          <w:p w:rsidR="00D84EC2" w:rsidRPr="00074A51" w:rsidRDefault="00D84EC2" w:rsidP="0092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84EC2" w:rsidRPr="00074A51" w:rsidRDefault="00D84EC2" w:rsidP="0092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6" w:type="dxa"/>
            <w:shd w:val="clear" w:color="auto" w:fill="auto"/>
          </w:tcPr>
          <w:p w:rsidR="00D84EC2" w:rsidRPr="00074A51" w:rsidRDefault="00D84EC2" w:rsidP="0092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shd w:val="clear" w:color="auto" w:fill="auto"/>
          </w:tcPr>
          <w:p w:rsidR="00D84EC2" w:rsidRPr="00074A51" w:rsidRDefault="00D84EC2" w:rsidP="0092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5" w:type="dxa"/>
            <w:shd w:val="clear" w:color="auto" w:fill="auto"/>
          </w:tcPr>
          <w:p w:rsidR="00D84EC2" w:rsidRPr="00074A51" w:rsidRDefault="00D84EC2" w:rsidP="0092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D84EC2" w:rsidRPr="00074A51" w:rsidRDefault="00D84EC2" w:rsidP="0092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:rsidR="00D84EC2" w:rsidRPr="00074A51" w:rsidRDefault="00D84EC2" w:rsidP="0092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auto"/>
          </w:tcPr>
          <w:p w:rsidR="00D84EC2" w:rsidRPr="00074A51" w:rsidRDefault="00D84EC2" w:rsidP="0092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EC2" w:rsidRPr="00074A51" w:rsidTr="00D84EC2">
        <w:trPr>
          <w:trHeight w:val="341"/>
        </w:trPr>
        <w:tc>
          <w:tcPr>
            <w:tcW w:w="14626" w:type="dxa"/>
            <w:gridSpan w:val="8"/>
            <w:shd w:val="clear" w:color="auto" w:fill="auto"/>
            <w:vAlign w:val="center"/>
          </w:tcPr>
          <w:p w:rsidR="00D84EC2" w:rsidRPr="00074A51" w:rsidRDefault="00D84EC2" w:rsidP="0092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EC2" w:rsidRPr="00074A51" w:rsidTr="00D84EC2">
        <w:trPr>
          <w:trHeight w:val="341"/>
        </w:trPr>
        <w:tc>
          <w:tcPr>
            <w:tcW w:w="535" w:type="dxa"/>
            <w:shd w:val="clear" w:color="auto" w:fill="auto"/>
          </w:tcPr>
          <w:p w:rsidR="00D84EC2" w:rsidRPr="00074A51" w:rsidRDefault="00D84EC2" w:rsidP="0092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84EC2" w:rsidRPr="00074A51" w:rsidRDefault="00D84EC2" w:rsidP="0092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6" w:type="dxa"/>
            <w:shd w:val="clear" w:color="auto" w:fill="auto"/>
          </w:tcPr>
          <w:p w:rsidR="00D84EC2" w:rsidRPr="00074A51" w:rsidRDefault="00D84EC2" w:rsidP="0092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shd w:val="clear" w:color="auto" w:fill="auto"/>
          </w:tcPr>
          <w:p w:rsidR="00D84EC2" w:rsidRPr="00074A51" w:rsidRDefault="00D84EC2" w:rsidP="0092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5" w:type="dxa"/>
            <w:shd w:val="clear" w:color="auto" w:fill="auto"/>
          </w:tcPr>
          <w:p w:rsidR="00D84EC2" w:rsidRPr="00074A51" w:rsidRDefault="00D84EC2" w:rsidP="0092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D84EC2" w:rsidRPr="00074A51" w:rsidRDefault="00D84EC2" w:rsidP="0092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:rsidR="00D84EC2" w:rsidRPr="00074A51" w:rsidRDefault="00D84EC2" w:rsidP="0092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auto"/>
          </w:tcPr>
          <w:p w:rsidR="00D84EC2" w:rsidRPr="00074A51" w:rsidRDefault="00D84EC2" w:rsidP="0092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EC2" w:rsidRPr="00074A51" w:rsidTr="00D84EC2">
        <w:trPr>
          <w:trHeight w:val="341"/>
        </w:trPr>
        <w:tc>
          <w:tcPr>
            <w:tcW w:w="14626" w:type="dxa"/>
            <w:gridSpan w:val="8"/>
            <w:shd w:val="clear" w:color="auto" w:fill="auto"/>
            <w:vAlign w:val="center"/>
          </w:tcPr>
          <w:p w:rsidR="00D84EC2" w:rsidRPr="00074A51" w:rsidRDefault="00D84EC2" w:rsidP="0092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EC2" w:rsidRPr="00074A51" w:rsidTr="00D84EC2">
        <w:trPr>
          <w:trHeight w:val="341"/>
        </w:trPr>
        <w:tc>
          <w:tcPr>
            <w:tcW w:w="535" w:type="dxa"/>
            <w:shd w:val="clear" w:color="auto" w:fill="auto"/>
          </w:tcPr>
          <w:p w:rsidR="00D84EC2" w:rsidRPr="00074A51" w:rsidRDefault="00D84EC2" w:rsidP="0092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D84EC2" w:rsidRPr="00074A51" w:rsidRDefault="00D84EC2" w:rsidP="0092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6" w:type="dxa"/>
            <w:shd w:val="clear" w:color="auto" w:fill="auto"/>
          </w:tcPr>
          <w:p w:rsidR="00D84EC2" w:rsidRPr="00074A51" w:rsidRDefault="00D84EC2" w:rsidP="0092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shd w:val="clear" w:color="auto" w:fill="auto"/>
          </w:tcPr>
          <w:p w:rsidR="00D84EC2" w:rsidRPr="00074A51" w:rsidRDefault="00D84EC2" w:rsidP="0092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5" w:type="dxa"/>
            <w:shd w:val="clear" w:color="auto" w:fill="auto"/>
          </w:tcPr>
          <w:p w:rsidR="00D84EC2" w:rsidRPr="00074A51" w:rsidRDefault="00D84EC2" w:rsidP="0092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D84EC2" w:rsidRPr="00074A51" w:rsidRDefault="00D84EC2" w:rsidP="0092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:rsidR="00D84EC2" w:rsidRPr="00074A51" w:rsidRDefault="00D84EC2" w:rsidP="0092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auto"/>
          </w:tcPr>
          <w:p w:rsidR="00D84EC2" w:rsidRPr="00074A51" w:rsidRDefault="00D84EC2" w:rsidP="0092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EC2" w:rsidRPr="00074A51" w:rsidTr="00D84EC2">
        <w:trPr>
          <w:trHeight w:val="341"/>
        </w:trPr>
        <w:tc>
          <w:tcPr>
            <w:tcW w:w="14626" w:type="dxa"/>
            <w:gridSpan w:val="8"/>
            <w:shd w:val="clear" w:color="auto" w:fill="auto"/>
          </w:tcPr>
          <w:p w:rsidR="00D84EC2" w:rsidRPr="00074A51" w:rsidRDefault="00D84EC2" w:rsidP="0092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EC2" w:rsidRPr="00074A51" w:rsidTr="00D84EC2">
        <w:trPr>
          <w:trHeight w:val="341"/>
        </w:trPr>
        <w:tc>
          <w:tcPr>
            <w:tcW w:w="535" w:type="dxa"/>
            <w:shd w:val="clear" w:color="auto" w:fill="auto"/>
          </w:tcPr>
          <w:p w:rsidR="00D84EC2" w:rsidRPr="00074A51" w:rsidRDefault="00D84EC2" w:rsidP="0092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D84EC2" w:rsidRPr="00074A51" w:rsidRDefault="00D84EC2" w:rsidP="009247B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6" w:type="dxa"/>
            <w:shd w:val="clear" w:color="auto" w:fill="auto"/>
          </w:tcPr>
          <w:p w:rsidR="00D84EC2" w:rsidRPr="00074A51" w:rsidRDefault="00D84EC2" w:rsidP="0092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shd w:val="clear" w:color="auto" w:fill="auto"/>
          </w:tcPr>
          <w:p w:rsidR="00D84EC2" w:rsidRPr="00074A51" w:rsidRDefault="00D84EC2" w:rsidP="0092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5" w:type="dxa"/>
            <w:shd w:val="clear" w:color="auto" w:fill="auto"/>
          </w:tcPr>
          <w:p w:rsidR="00D84EC2" w:rsidRPr="00074A51" w:rsidRDefault="00D84EC2" w:rsidP="0092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D84EC2" w:rsidRPr="00074A51" w:rsidRDefault="00D84EC2" w:rsidP="0092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:rsidR="00D84EC2" w:rsidRPr="00074A51" w:rsidRDefault="00D84EC2" w:rsidP="0092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auto"/>
          </w:tcPr>
          <w:p w:rsidR="00D84EC2" w:rsidRPr="00074A51" w:rsidRDefault="00D84EC2" w:rsidP="0092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4EC2" w:rsidRPr="00074A51" w:rsidRDefault="00D84EC2" w:rsidP="00D84EC2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8B1864" w:rsidRDefault="008B1864" w:rsidP="008B1864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A51" w:rsidRDefault="00074A51" w:rsidP="008B1864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A51" w:rsidRDefault="00074A51" w:rsidP="008B1864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A51" w:rsidRDefault="00074A51" w:rsidP="008B1864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EC2" w:rsidRPr="00550B71" w:rsidRDefault="00D84EC2" w:rsidP="008B1864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8B186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D84EC2" w:rsidRDefault="00D84EC2" w:rsidP="00D84E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паспорту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регионального </w:t>
      </w:r>
      <w:r w:rsidRPr="00550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</w:p>
    <w:p w:rsidR="00D84EC2" w:rsidRPr="00550B71" w:rsidRDefault="00D84EC2" w:rsidP="00D84E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B71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«Спорт – норма жизни»</w:t>
      </w:r>
    </w:p>
    <w:p w:rsidR="004F4674" w:rsidRDefault="004F4674" w:rsidP="00AA784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848" w:rsidRPr="00074A51" w:rsidRDefault="00AA7848" w:rsidP="00AA784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И ОБОСНОВЫВАЮЩИЕ МАТЕРИАЛЫ</w:t>
      </w:r>
    </w:p>
    <w:p w:rsidR="00D84EC2" w:rsidRPr="00074A51" w:rsidRDefault="00D84EC2" w:rsidP="00AA7848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D84EC2" w:rsidRPr="00074A51" w:rsidRDefault="00DB3281" w:rsidP="00DB3281">
      <w:pPr>
        <w:spacing w:after="200" w:line="276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84EC2" w:rsidRPr="00074A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основные положения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369"/>
        <w:gridCol w:w="10914"/>
      </w:tblGrid>
      <w:tr w:rsidR="00D84EC2" w:rsidRPr="00074A51" w:rsidTr="009247B0">
        <w:trPr>
          <w:trHeight w:val="170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FFFFFF"/>
          </w:tcPr>
          <w:p w:rsidR="00D84EC2" w:rsidRPr="00074A51" w:rsidRDefault="00D84EC2" w:rsidP="00D84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51">
              <w:rPr>
                <w:rFonts w:ascii="Times New Roman" w:hAnsi="Times New Roman"/>
                <w:sz w:val="24"/>
                <w:szCs w:val="24"/>
              </w:rPr>
              <w:t>Наименование портфеля проектов Ханты-Мансийского автономного округа – Югры, в который включен региональный проект</w:t>
            </w:r>
          </w:p>
        </w:tc>
        <w:tc>
          <w:tcPr>
            <w:tcW w:w="109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84EC2" w:rsidRPr="00074A51" w:rsidRDefault="00D84EC2" w:rsidP="009247B0">
            <w:pPr>
              <w:rPr>
                <w:sz w:val="20"/>
                <w:szCs w:val="20"/>
              </w:rPr>
            </w:pPr>
            <w:r w:rsidRPr="0007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Демография</w:t>
            </w:r>
          </w:p>
        </w:tc>
      </w:tr>
      <w:tr w:rsidR="00D84EC2" w:rsidRPr="00074A51" w:rsidTr="009247B0">
        <w:trPr>
          <w:trHeight w:val="252"/>
        </w:trPr>
        <w:tc>
          <w:tcPr>
            <w:tcW w:w="3369" w:type="dxa"/>
            <w:shd w:val="clear" w:color="auto" w:fill="FFFFFF"/>
          </w:tcPr>
          <w:p w:rsidR="00D84EC2" w:rsidRPr="00074A51" w:rsidRDefault="00D84EC2" w:rsidP="00D84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51">
              <w:rPr>
                <w:rFonts w:ascii="Times New Roman" w:hAnsi="Times New Roman"/>
                <w:sz w:val="24"/>
                <w:szCs w:val="24"/>
              </w:rPr>
              <w:t>Взаимосвязь с другими проектами, портфелями проектов Ханты-Мансийского автономного округа - Югры</w:t>
            </w:r>
          </w:p>
        </w:tc>
        <w:tc>
          <w:tcPr>
            <w:tcW w:w="10914" w:type="dxa"/>
            <w:shd w:val="clear" w:color="auto" w:fill="FFFFFF"/>
            <w:vAlign w:val="center"/>
          </w:tcPr>
          <w:p w:rsidR="00D84EC2" w:rsidRPr="00074A51" w:rsidRDefault="00D84EC2" w:rsidP="009247B0">
            <w:pPr>
              <w:rPr>
                <w:sz w:val="20"/>
                <w:szCs w:val="20"/>
              </w:rPr>
            </w:pPr>
            <w:r w:rsidRPr="0007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«Разработка и реализация программы системной поддержки и повышения качества жизни граждан старшего поколения»</w:t>
            </w:r>
          </w:p>
        </w:tc>
      </w:tr>
    </w:tbl>
    <w:p w:rsidR="00D84EC2" w:rsidRDefault="00D84EC2" w:rsidP="00AA7848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074A51" w:rsidRDefault="00074A51" w:rsidP="00AA7848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074A51" w:rsidRDefault="00074A51" w:rsidP="00AA7848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074A51" w:rsidRDefault="00074A51" w:rsidP="00AA7848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074A51" w:rsidRDefault="00074A51" w:rsidP="00AA7848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074A51" w:rsidRDefault="00074A51" w:rsidP="00AA7848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074A51" w:rsidRDefault="00074A51" w:rsidP="00AA7848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074A51" w:rsidRPr="00074A51" w:rsidRDefault="00074A51" w:rsidP="00AA7848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E85333" w:rsidRDefault="00E85333" w:rsidP="00AA7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z w:val="24"/>
          <w:szCs w:val="24"/>
          <w:lang w:eastAsia="ru-RU"/>
        </w:rPr>
      </w:pPr>
    </w:p>
    <w:p w:rsidR="00E85333" w:rsidRDefault="00DB3281" w:rsidP="00DB3281">
      <w:pPr>
        <w:spacing w:after="20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E85333" w:rsidRPr="00E85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Команда регионального проекта</w:t>
      </w:r>
    </w:p>
    <w:tbl>
      <w:tblPr>
        <w:tblW w:w="14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817"/>
        <w:gridCol w:w="26"/>
        <w:gridCol w:w="7213"/>
        <w:gridCol w:w="6"/>
        <w:gridCol w:w="1711"/>
        <w:gridCol w:w="1560"/>
      </w:tblGrid>
      <w:tr w:rsidR="009247B0" w:rsidRPr="00550B71" w:rsidTr="006E4C61">
        <w:trPr>
          <w:trHeight w:val="856"/>
        </w:trPr>
        <w:tc>
          <w:tcPr>
            <w:tcW w:w="2547" w:type="dxa"/>
            <w:shd w:val="clear" w:color="auto" w:fill="auto"/>
          </w:tcPr>
          <w:p w:rsidR="009247B0" w:rsidRPr="00550B71" w:rsidRDefault="009247B0" w:rsidP="009247B0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0B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Роль в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региональном</w:t>
            </w:r>
            <w:r w:rsidRPr="00550B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проекте</w:t>
            </w:r>
          </w:p>
        </w:tc>
        <w:tc>
          <w:tcPr>
            <w:tcW w:w="1817" w:type="dxa"/>
            <w:shd w:val="clear" w:color="auto" w:fill="auto"/>
          </w:tcPr>
          <w:p w:rsidR="009247B0" w:rsidRPr="00550B71" w:rsidRDefault="009247B0" w:rsidP="009247B0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0B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7239" w:type="dxa"/>
            <w:gridSpan w:val="2"/>
            <w:shd w:val="clear" w:color="auto" w:fill="auto"/>
          </w:tcPr>
          <w:p w:rsidR="009247B0" w:rsidRPr="00550B71" w:rsidRDefault="009247B0" w:rsidP="009247B0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0B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9247B0" w:rsidRPr="00550B71" w:rsidRDefault="009247B0" w:rsidP="009247B0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0B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Занятость в проекте (процентов)</w:t>
            </w:r>
          </w:p>
        </w:tc>
        <w:tc>
          <w:tcPr>
            <w:tcW w:w="1560" w:type="dxa"/>
          </w:tcPr>
          <w:p w:rsidR="009247B0" w:rsidRPr="00550B71" w:rsidRDefault="009247B0" w:rsidP="009247B0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247B0" w:rsidRPr="00074A51" w:rsidTr="006E4C61">
        <w:trPr>
          <w:trHeight w:val="315"/>
        </w:trPr>
        <w:tc>
          <w:tcPr>
            <w:tcW w:w="14880" w:type="dxa"/>
            <w:gridSpan w:val="7"/>
            <w:shd w:val="clear" w:color="auto" w:fill="auto"/>
          </w:tcPr>
          <w:p w:rsidR="009247B0" w:rsidRPr="00074A51" w:rsidRDefault="009247B0" w:rsidP="009247B0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Управляющий комитет проекта</w:t>
            </w:r>
          </w:p>
        </w:tc>
      </w:tr>
      <w:tr w:rsidR="009247B0" w:rsidRPr="00550B71" w:rsidTr="006E4C61">
        <w:trPr>
          <w:trHeight w:val="85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B0" w:rsidRPr="00074A51" w:rsidRDefault="009247B0" w:rsidP="009247B0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Куратор регионального проекта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B0" w:rsidRPr="00550B71" w:rsidRDefault="00DC6272" w:rsidP="009247B0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Южаков Ю. А.,</w:t>
            </w:r>
          </w:p>
        </w:tc>
        <w:tc>
          <w:tcPr>
            <w:tcW w:w="7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B0" w:rsidRPr="00550B71" w:rsidRDefault="00DC6272" w:rsidP="009247B0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Губернатора Ханты-Мансийского автономного округа – Югры 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(замещающее лицо – Кольцов Всеволод Станиславович, заместитель Губернатора Ханты-Мансийского автономного округа – Югры)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B0" w:rsidRPr="00550B71" w:rsidRDefault="00E90899" w:rsidP="009247B0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0" w:rsidRPr="00550B71" w:rsidRDefault="009247B0" w:rsidP="009247B0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899" w:rsidRPr="00550B71" w:rsidTr="006E4C61">
        <w:trPr>
          <w:trHeight w:val="85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99" w:rsidRPr="00074A51" w:rsidRDefault="00E90899" w:rsidP="00E90899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Заказчик регионального проекта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99" w:rsidRPr="00550B71" w:rsidRDefault="00E90899" w:rsidP="00E90899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Южаков Ю. А.,</w:t>
            </w:r>
          </w:p>
        </w:tc>
        <w:tc>
          <w:tcPr>
            <w:tcW w:w="7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99" w:rsidRPr="00550B71" w:rsidRDefault="00E90899" w:rsidP="00E90899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Губернатора Ханты-Мансийского автономного округа – Югры 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(замещающее лицо – Кольцов Всеволод Станиславович, заместитель Губернатора Ханты-Мансийского автономного округа – Югры)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99" w:rsidRPr="00550B71" w:rsidRDefault="00E90899" w:rsidP="00E90899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99" w:rsidRPr="00550B71" w:rsidRDefault="00E90899" w:rsidP="00E90899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47B0" w:rsidRPr="00550B71" w:rsidTr="006E4C61">
        <w:trPr>
          <w:trHeight w:val="85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B0" w:rsidRPr="00074A51" w:rsidRDefault="009247B0" w:rsidP="009247B0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B0" w:rsidRPr="00550B71" w:rsidRDefault="009247B0" w:rsidP="009247B0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eastAsia="Calibri" w:hAnsi="Times New Roman" w:cs="Times New Roman"/>
                <w:sz w:val="24"/>
                <w:szCs w:val="24"/>
              </w:rPr>
              <w:t>Конух С.Е.</w:t>
            </w:r>
          </w:p>
        </w:tc>
        <w:tc>
          <w:tcPr>
            <w:tcW w:w="7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B0" w:rsidRPr="00550B71" w:rsidRDefault="009247B0" w:rsidP="009247B0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– начальник управления государственной политики в области физической культуры и спорта </w:t>
            </w:r>
            <w:r w:rsidR="00A30DB6" w:rsidRPr="00550B71">
              <w:rPr>
                <w:rFonts w:ascii="Times New Roman" w:hAnsi="Times New Roman" w:cs="Times New Roman"/>
                <w:sz w:val="24"/>
                <w:szCs w:val="24"/>
              </w:rPr>
              <w:t>Департамента физической культуры и спорта Ханты-Мансийского автономного округа – Югры</w:t>
            </w:r>
            <w:r w:rsidR="00A30DB6" w:rsidRPr="00550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30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(далее - </w:t>
            </w:r>
            <w:r w:rsidRPr="00550B71">
              <w:rPr>
                <w:rFonts w:ascii="Times New Roman" w:eastAsia="Calibri" w:hAnsi="Times New Roman" w:cs="Times New Roman"/>
                <w:sz w:val="24"/>
                <w:szCs w:val="24"/>
              </w:rPr>
              <w:t>Депспорт Югры</w:t>
            </w:r>
            <w:r w:rsidR="00A30DB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550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30DB6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(замещающее лицо – Левицкий В. В., заместитель начальника управления - начальник отдела развития спорта высших достижений </w:t>
            </w:r>
            <w:r w:rsidR="00A30DB6" w:rsidRPr="00550B71">
              <w:rPr>
                <w:rFonts w:ascii="Times New Roman" w:eastAsia="Calibri" w:hAnsi="Times New Roman" w:cs="Times New Roman"/>
                <w:sz w:val="24"/>
                <w:szCs w:val="24"/>
              </w:rPr>
              <w:t>Депспорт Югры</w:t>
            </w:r>
            <w:r w:rsidR="00A30DB6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B0" w:rsidRPr="00550B71" w:rsidRDefault="009247B0" w:rsidP="009247B0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0" w:rsidRPr="00550B71" w:rsidRDefault="009247B0" w:rsidP="009247B0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899" w:rsidRPr="00550B71" w:rsidTr="006E4C61">
        <w:trPr>
          <w:trHeight w:val="85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99" w:rsidRPr="00074A51" w:rsidRDefault="00E90899" w:rsidP="00E90899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Член управляющего комитета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99" w:rsidRPr="00550B71" w:rsidRDefault="00E90899" w:rsidP="00E90899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eastAsia="Calibri" w:hAnsi="Times New Roman" w:cs="Times New Roman"/>
                <w:sz w:val="24"/>
                <w:szCs w:val="24"/>
              </w:rPr>
              <w:t>Конух С.Е.</w:t>
            </w:r>
          </w:p>
        </w:tc>
        <w:tc>
          <w:tcPr>
            <w:tcW w:w="7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99" w:rsidRPr="00550B71" w:rsidRDefault="00E90899" w:rsidP="00E90899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– начальник управления государственной политики в области физической культуры и спорта Депспорт Югры 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99" w:rsidRPr="00550B71" w:rsidRDefault="00E90899" w:rsidP="00E90899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99" w:rsidRPr="00550B71" w:rsidRDefault="00E90899" w:rsidP="00E90899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rPr>
          <w:trHeight w:val="387"/>
        </w:trPr>
        <w:tc>
          <w:tcPr>
            <w:tcW w:w="14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B0" w:rsidRPr="00074A51" w:rsidRDefault="009247B0" w:rsidP="009247B0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Другие участники команды регионального проекта</w:t>
            </w:r>
          </w:p>
        </w:tc>
      </w:tr>
      <w:tr w:rsidR="009247B0" w:rsidRPr="00074A51" w:rsidTr="006E4C61">
        <w:trPr>
          <w:trHeight w:val="85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B0" w:rsidRPr="00074A51" w:rsidRDefault="009247B0" w:rsidP="009247B0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B0" w:rsidRPr="00074A51" w:rsidRDefault="009247B0" w:rsidP="009247B0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Красноусов Е.В.</w:t>
            </w:r>
          </w:p>
        </w:tc>
        <w:tc>
          <w:tcPr>
            <w:tcW w:w="7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B0" w:rsidRPr="00074A51" w:rsidRDefault="009247B0" w:rsidP="009247B0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физического воспитания населения и сопровождения государственных программ Депспорт Югры</w:t>
            </w:r>
            <w:r w:rsidR="00A30DB6" w:rsidRPr="00550B71">
              <w:rPr>
                <w:rFonts w:ascii="Times New Roman" w:hAnsi="Times New Roman" w:cs="Times New Roman"/>
                <w:sz w:val="24"/>
                <w:szCs w:val="24"/>
              </w:rPr>
              <w:t>(замещающее лицо – Абрамова О. В., консультант отдела физического воспитания населения и сопровождения государственных программ Депспорт Югры)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B0" w:rsidRPr="00074A51" w:rsidRDefault="009247B0" w:rsidP="009247B0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0" w:rsidRPr="00074A51" w:rsidRDefault="009247B0" w:rsidP="009247B0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3281" w:rsidRPr="00074A51" w:rsidTr="006E4C61">
        <w:trPr>
          <w:trHeight w:val="85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281" w:rsidRPr="00074A51" w:rsidRDefault="00DB3281" w:rsidP="00DB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Ответственный за достижение результата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281" w:rsidRPr="00074A51" w:rsidRDefault="00DB3281" w:rsidP="00DB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Конух С.Е.</w:t>
            </w:r>
          </w:p>
        </w:tc>
        <w:tc>
          <w:tcPr>
            <w:tcW w:w="7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281" w:rsidRPr="00074A51" w:rsidRDefault="00DB3281" w:rsidP="00DB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281" w:rsidRPr="00074A51" w:rsidRDefault="00DB3281" w:rsidP="00DB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81" w:rsidRPr="00074A51" w:rsidRDefault="00DB3281" w:rsidP="00DB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rPr>
          <w:trHeight w:val="85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B0" w:rsidRPr="00074A51" w:rsidRDefault="009247B0" w:rsidP="00E90899">
            <w:pPr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  <w:r w:rsidRPr="00074A5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Участники регионального проекта (исполнители)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B0" w:rsidRPr="00074A51" w:rsidRDefault="009247B0" w:rsidP="009247B0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B0" w:rsidRPr="00074A51" w:rsidRDefault="009247B0" w:rsidP="009247B0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B0" w:rsidRPr="00074A51" w:rsidRDefault="009247B0" w:rsidP="009247B0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0" w:rsidRPr="00074A51" w:rsidRDefault="009247B0" w:rsidP="009247B0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rPr>
          <w:trHeight w:val="296"/>
        </w:trPr>
        <w:tc>
          <w:tcPr>
            <w:tcW w:w="14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B0" w:rsidRPr="00074A51" w:rsidRDefault="009247B0" w:rsidP="009247B0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Общие организационные мероприятия по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региональному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проекту</w:t>
            </w:r>
          </w:p>
        </w:tc>
      </w:tr>
      <w:tr w:rsidR="009247B0" w:rsidRPr="00074A51" w:rsidTr="006E4C61">
        <w:trPr>
          <w:trHeight w:val="296"/>
        </w:trPr>
        <w:tc>
          <w:tcPr>
            <w:tcW w:w="14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B0" w:rsidRPr="00074A51" w:rsidRDefault="009247B0" w:rsidP="009247B0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1. В систематические занятия физической культурой и спортом вовлечено не менее 350 тыс. человек</w:t>
            </w: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74A5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1817" w:type="dxa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Красноусов Е.В.</w:t>
            </w:r>
          </w:p>
        </w:tc>
        <w:tc>
          <w:tcPr>
            <w:tcW w:w="7245" w:type="dxa"/>
            <w:gridSpan w:val="3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начальник отдела физического воспитания населения и сопровождения государственных программ Депспорт Югры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17" w:type="dxa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Радченко В.М.</w:t>
            </w:r>
          </w:p>
        </w:tc>
        <w:tc>
          <w:tcPr>
            <w:tcW w:w="7245" w:type="dxa"/>
            <w:gridSpan w:val="3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директор автономного учреждения</w:t>
            </w:r>
          </w:p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– Югры «ЮграМегаСпорт»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17" w:type="dxa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Вторушин М.П.</w:t>
            </w:r>
          </w:p>
        </w:tc>
        <w:tc>
          <w:tcPr>
            <w:tcW w:w="7245" w:type="dxa"/>
            <w:gridSpan w:val="3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директор бюджетного учреждения Ханты-Мансийского автономного округа – Югры «Центр адаптивного спорта»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17" w:type="dxa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Малышкин В.В.</w:t>
            </w:r>
          </w:p>
        </w:tc>
        <w:tc>
          <w:tcPr>
            <w:tcW w:w="7245" w:type="dxa"/>
            <w:gridSpan w:val="3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директор автономного учреждения профессионального образования Ханты-Мансийского автономного округа – Югры «Югорский колледж – интернат олимпийского резерва»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17" w:type="dxa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Возняк С.А.</w:t>
            </w:r>
          </w:p>
        </w:tc>
        <w:tc>
          <w:tcPr>
            <w:tcW w:w="7245" w:type="dxa"/>
            <w:gridSpan w:val="3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Первый заместитель директора</w:t>
            </w:r>
            <w:r w:rsidRPr="00074A5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Департамента образования и молодежной политики Ханты-Мансийского автономного округа – Югры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81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14880" w:type="dxa"/>
            <w:gridSpan w:val="7"/>
            <w:shd w:val="clear" w:color="auto" w:fill="auto"/>
            <w:noWrap/>
          </w:tcPr>
          <w:p w:rsidR="00DB3281" w:rsidRPr="00074A51" w:rsidRDefault="00DB3281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2. Проведение информационно-коммуникационной кампании по формированию в обществе культуры поведения, основанной на индивидуальной мотивации граждан к физическому развитию и стимулированию работодателей к поощрению физической активности персонала</w:t>
            </w: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Ответственный за достижение результата 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Конух С.Е.</w:t>
            </w:r>
          </w:p>
        </w:tc>
        <w:tc>
          <w:tcPr>
            <w:tcW w:w="7219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Герловская Н.А.</w:t>
            </w:r>
          </w:p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со средствами массовой информации и связям с общественностью бюджетного учреждения Ханты-Мансийского автономного округа – Югры «Центр спортивной подготовки сборных команд Югры»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Пальчиков Н.Н.</w:t>
            </w:r>
          </w:p>
        </w:tc>
        <w:tc>
          <w:tcPr>
            <w:tcW w:w="7219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города Когалыма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Сурцев Б.Ф.</w:t>
            </w:r>
          </w:p>
        </w:tc>
        <w:tc>
          <w:tcPr>
            <w:tcW w:w="7219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города Лангепаса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Дейнека О.А.</w:t>
            </w:r>
          </w:p>
        </w:tc>
        <w:tc>
          <w:tcPr>
            <w:tcW w:w="7219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города Мегиона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Дегтярёв С.Ю.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города Нефтеюганска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Тихонов В. В.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города Нижневартовска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Ямашев И. П.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города Нягани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Морозов А. Н.</w:t>
            </w:r>
          </w:p>
        </w:tc>
        <w:tc>
          <w:tcPr>
            <w:tcW w:w="7219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и.о. главы Пыть-Ях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Шувалов В. Н.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города Сургута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Иванов А. В.</w:t>
            </w:r>
          </w:p>
        </w:tc>
        <w:tc>
          <w:tcPr>
            <w:tcW w:w="7219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города Урай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Ряшин М. П.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города Ханты-Мансийска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Фомин В. И.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Березовского района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Дубовик А. В.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Кондинского района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Лапковская Г.В.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Нефтеюганского района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Набатов И. А.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Советского района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Трубецкой А. А.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Сургутского района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Бородкин А. В.</w:t>
            </w:r>
          </w:p>
        </w:tc>
        <w:tc>
          <w:tcPr>
            <w:tcW w:w="7219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города Югорска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Маненков С. П.</w:t>
            </w:r>
          </w:p>
        </w:tc>
        <w:tc>
          <w:tcPr>
            <w:tcW w:w="7219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Белоярского района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Гулина Н. А.</w:t>
            </w:r>
          </w:p>
        </w:tc>
        <w:tc>
          <w:tcPr>
            <w:tcW w:w="7219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и.о. главы города Радужный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Степура В. И.</w:t>
            </w:r>
          </w:p>
        </w:tc>
        <w:tc>
          <w:tcPr>
            <w:tcW w:w="7219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города Покачи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Саломатин Б. А.</w:t>
            </w:r>
          </w:p>
        </w:tc>
        <w:tc>
          <w:tcPr>
            <w:tcW w:w="7219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Нижневартовского района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Куташова А. П.</w:t>
            </w:r>
          </w:p>
        </w:tc>
        <w:tc>
          <w:tcPr>
            <w:tcW w:w="7219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Октябрьского района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Минулин К. Р.</w:t>
            </w:r>
          </w:p>
        </w:tc>
        <w:tc>
          <w:tcPr>
            <w:tcW w:w="7219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Ханты-Мансийского района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81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14880" w:type="dxa"/>
            <w:gridSpan w:val="7"/>
            <w:shd w:val="clear" w:color="auto" w:fill="auto"/>
            <w:noWrap/>
          </w:tcPr>
          <w:p w:rsidR="00DB3281" w:rsidRPr="00074A51" w:rsidRDefault="00DB3281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3. Развитие материально-технической базы муниципальных учреждений физической культуры и спорта, приобретение спортивных комплексов для муниципальных образований Ханты-Мансийского автономного округа – Югры</w:t>
            </w: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Ответственный за достижение результата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Конух С.Е.</w:t>
            </w:r>
          </w:p>
        </w:tc>
        <w:tc>
          <w:tcPr>
            <w:tcW w:w="7219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Красноусов Е.В.</w:t>
            </w:r>
          </w:p>
        </w:tc>
        <w:tc>
          <w:tcPr>
            <w:tcW w:w="7219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Начальник отдела физического воспитания населения и сопровождения государственных программа Депспорт Югры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Пальчиков Н.Н.</w:t>
            </w:r>
          </w:p>
        </w:tc>
        <w:tc>
          <w:tcPr>
            <w:tcW w:w="7219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города Когалыма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Сурцев Б.Ф.</w:t>
            </w:r>
          </w:p>
        </w:tc>
        <w:tc>
          <w:tcPr>
            <w:tcW w:w="7219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города Лангепаса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Дейнека О.А.</w:t>
            </w:r>
          </w:p>
        </w:tc>
        <w:tc>
          <w:tcPr>
            <w:tcW w:w="7219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города Мегиона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Дегтярёв С.Ю.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города Нефтеюганска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Тихонов В. В.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города Нижневартовска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Ямашев И. П.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города Нягани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Морозов А. Н.</w:t>
            </w:r>
          </w:p>
        </w:tc>
        <w:tc>
          <w:tcPr>
            <w:tcW w:w="7219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и.о. главы Пыть-Ях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Шувалов В. Н.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города Сургута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Иванов А. В.</w:t>
            </w:r>
          </w:p>
        </w:tc>
        <w:tc>
          <w:tcPr>
            <w:tcW w:w="7219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города Урай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Ряшин М. П.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города Ханты-Мансийска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Фомин В. И.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Березовского района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Дубовик А. В.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Кондинского района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Лапковская Г.В.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Нефтеюганского района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Набатов И. А.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Советского района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Трубецкой А. А.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Сургутского района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Бородкин А. В.</w:t>
            </w:r>
          </w:p>
        </w:tc>
        <w:tc>
          <w:tcPr>
            <w:tcW w:w="7219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города Югорска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Маненков С. П.</w:t>
            </w:r>
          </w:p>
        </w:tc>
        <w:tc>
          <w:tcPr>
            <w:tcW w:w="7219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Белоярского района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Гулина Н. А.</w:t>
            </w:r>
          </w:p>
        </w:tc>
        <w:tc>
          <w:tcPr>
            <w:tcW w:w="7219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и.о. главы города Радужный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Степура В. И.</w:t>
            </w:r>
          </w:p>
        </w:tc>
        <w:tc>
          <w:tcPr>
            <w:tcW w:w="7219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города Покачи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Саломатин Б. А.</w:t>
            </w:r>
          </w:p>
        </w:tc>
        <w:tc>
          <w:tcPr>
            <w:tcW w:w="7219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Нижневартовского района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Куташова А. П.</w:t>
            </w:r>
          </w:p>
        </w:tc>
        <w:tc>
          <w:tcPr>
            <w:tcW w:w="7219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Октябрьского района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Минулин К. Р.</w:t>
            </w:r>
          </w:p>
        </w:tc>
        <w:tc>
          <w:tcPr>
            <w:tcW w:w="7219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Ханты-Мансийского района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81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14880" w:type="dxa"/>
            <w:gridSpan w:val="7"/>
            <w:shd w:val="clear" w:color="auto" w:fill="auto"/>
            <w:noWrap/>
          </w:tcPr>
          <w:p w:rsidR="00DB3281" w:rsidRPr="00074A51" w:rsidRDefault="00DB3281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4. Совершенствование системы подготовки спортивного резерва в Ханты-Мансийском автономном округе – Югре</w:t>
            </w: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  <w:trHeight w:val="796"/>
        </w:trPr>
        <w:tc>
          <w:tcPr>
            <w:tcW w:w="2547" w:type="dxa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Ответственный за достижение результата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Левицкий В.В.</w:t>
            </w:r>
          </w:p>
        </w:tc>
        <w:tc>
          <w:tcPr>
            <w:tcW w:w="7219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государственной политики в области физической культуры и спорта – начальник отдела развития спорта высших достижений Депспорт Югры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Нарыгин А.А.</w:t>
            </w:r>
          </w:p>
        </w:tc>
        <w:tc>
          <w:tcPr>
            <w:tcW w:w="7219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развития спорта высших достижений Депспорт Югры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5333" w:rsidRDefault="00E85333" w:rsidP="00AA7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z w:val="24"/>
          <w:szCs w:val="24"/>
          <w:lang w:eastAsia="ru-RU"/>
        </w:rPr>
      </w:pPr>
    </w:p>
    <w:p w:rsidR="00DB3281" w:rsidRPr="00F23FB9" w:rsidRDefault="00DB3281" w:rsidP="00F23FB9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23FB9">
        <w:rPr>
          <w:rFonts w:ascii="Times New Roman" w:hAnsi="Times New Roman" w:cs="Times New Roman"/>
          <w:sz w:val="24"/>
          <w:szCs w:val="24"/>
        </w:rPr>
        <w:t>3. Заинтересованные стороны регионального проекта</w:t>
      </w:r>
    </w:p>
    <w:p w:rsidR="00DB3281" w:rsidRPr="00F23FB9" w:rsidRDefault="00DB3281" w:rsidP="00F23FB9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B3281" w:rsidRPr="00F23FB9" w:rsidRDefault="00DB3281" w:rsidP="00F23FB9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3794"/>
        <w:gridCol w:w="10735"/>
      </w:tblGrid>
      <w:tr w:rsidR="00DB3281" w:rsidRPr="00074A51" w:rsidTr="00DB3281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B3281" w:rsidRPr="00074A51" w:rsidRDefault="00DB3281" w:rsidP="00794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74A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Орган, уполномоченный</w:t>
            </w:r>
          </w:p>
          <w:p w:rsidR="00DB3281" w:rsidRPr="00074A51" w:rsidRDefault="00DB3281" w:rsidP="00794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на осуществление общественной оценки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проекта</w:t>
            </w:r>
          </w:p>
        </w:tc>
        <w:tc>
          <w:tcPr>
            <w:tcW w:w="10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B3281" w:rsidRPr="00074A51" w:rsidRDefault="00DB3281" w:rsidP="00DB3281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Общественный совет при Департаменте физической культуры и спорта Ханты-Мансийского автономного округа – Югры</w:t>
            </w:r>
          </w:p>
        </w:tc>
      </w:tr>
      <w:tr w:rsidR="00DB3281" w:rsidRPr="00074A51" w:rsidTr="00DB3281">
        <w:trPr>
          <w:cantSplit/>
        </w:trPr>
        <w:tc>
          <w:tcPr>
            <w:tcW w:w="3794" w:type="dxa"/>
            <w:shd w:val="clear" w:color="auto" w:fill="auto"/>
            <w:noWrap/>
          </w:tcPr>
          <w:p w:rsidR="00DB3281" w:rsidRPr="00074A51" w:rsidRDefault="00DB3281" w:rsidP="007944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74A5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Экспертная группа</w:t>
            </w:r>
          </w:p>
        </w:tc>
        <w:tc>
          <w:tcPr>
            <w:tcW w:w="10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B3281" w:rsidRPr="00074A51" w:rsidRDefault="00DB3281" w:rsidP="00DB3281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Таненков</w:t>
            </w:r>
          </w:p>
          <w:p w:rsidR="00DB3281" w:rsidRPr="00074A51" w:rsidRDefault="00DB3281" w:rsidP="00DB3281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Виктор Львович Депутат города Покачи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созыва</w:t>
            </w:r>
          </w:p>
        </w:tc>
      </w:tr>
      <w:tr w:rsidR="00DB3281" w:rsidRPr="00074A51" w:rsidTr="00DB3281">
        <w:trPr>
          <w:cantSplit/>
        </w:trPr>
        <w:tc>
          <w:tcPr>
            <w:tcW w:w="3794" w:type="dxa"/>
            <w:shd w:val="clear" w:color="auto" w:fill="auto"/>
            <w:noWrap/>
          </w:tcPr>
          <w:p w:rsidR="00DB3281" w:rsidRPr="00074A51" w:rsidRDefault="00DB3281" w:rsidP="007944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74A5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Экспертная группа</w:t>
            </w:r>
          </w:p>
        </w:tc>
        <w:tc>
          <w:tcPr>
            <w:tcW w:w="10735" w:type="dxa"/>
            <w:shd w:val="clear" w:color="auto" w:fill="auto"/>
            <w:noWrap/>
          </w:tcPr>
          <w:p w:rsidR="00DB3281" w:rsidRPr="00074A51" w:rsidRDefault="00DB3281" w:rsidP="00DB3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Шишкина И.Н.Директор муниципального бюджетного учреждения дополнительного образования «Центр развития творчества детей и юношества»</w:t>
            </w:r>
          </w:p>
        </w:tc>
      </w:tr>
    </w:tbl>
    <w:p w:rsidR="00DB3281" w:rsidRPr="00074A51" w:rsidRDefault="00DB3281" w:rsidP="00AA7848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E85333" w:rsidRDefault="00E85333" w:rsidP="00E85333">
      <w:pPr>
        <w:keepNext/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3281" w:rsidRPr="00550B71" w:rsidRDefault="00DB3281" w:rsidP="00E85333">
      <w:pPr>
        <w:keepNext/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3" w:name="_GoBack"/>
      <w:bookmarkEnd w:id="3"/>
    </w:p>
    <w:p w:rsidR="00E85333" w:rsidRPr="00550B71" w:rsidRDefault="00E85333" w:rsidP="00E85333">
      <w:pPr>
        <w:keepNext/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5333" w:rsidRDefault="00E85333" w:rsidP="00E85333">
      <w:pPr>
        <w:keepNext/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3281" w:rsidRPr="00F23FB9" w:rsidRDefault="00DB3281" w:rsidP="00DB3281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23FB9">
        <w:rPr>
          <w:rFonts w:ascii="Times New Roman" w:hAnsi="Times New Roman" w:cs="Times New Roman"/>
          <w:sz w:val="24"/>
          <w:szCs w:val="24"/>
        </w:rPr>
        <w:t>4. Риски регионального проекта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3260"/>
        <w:gridCol w:w="5528"/>
      </w:tblGrid>
      <w:tr w:rsidR="00E85333" w:rsidRPr="00DB3281" w:rsidTr="009247B0">
        <w:tc>
          <w:tcPr>
            <w:tcW w:w="5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5333" w:rsidRPr="00DB3281" w:rsidRDefault="00E85333" w:rsidP="009247B0">
            <w:pPr>
              <w:keepNext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5333" w:rsidRPr="00DB3281" w:rsidRDefault="00E85333" w:rsidP="009247B0">
            <w:pPr>
              <w:keepNext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риска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5333" w:rsidRPr="00DB3281" w:rsidRDefault="00E85333" w:rsidP="009247B0">
            <w:pPr>
              <w:keepNext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5333" w:rsidRPr="00DB3281" w:rsidRDefault="00E85333" w:rsidP="009247B0">
            <w:pPr>
              <w:keepNext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реагированию на риск</w:t>
            </w:r>
          </w:p>
        </w:tc>
      </w:tr>
      <w:tr w:rsidR="00E85333" w:rsidRPr="00DB3281" w:rsidTr="009247B0">
        <w:trPr>
          <w:trHeight w:val="82"/>
        </w:trPr>
        <w:tc>
          <w:tcPr>
            <w:tcW w:w="534" w:type="dxa"/>
            <w:shd w:val="clear" w:color="auto" w:fill="FFFFFF"/>
            <w:vAlign w:val="center"/>
          </w:tcPr>
          <w:p w:rsidR="00E85333" w:rsidRPr="00DB3281" w:rsidRDefault="00E85333" w:rsidP="009247B0">
            <w:pPr>
              <w:keepNext/>
              <w:keepLines/>
              <w:spacing w:before="40"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1" w:type="dxa"/>
            <w:shd w:val="clear" w:color="auto" w:fill="FFFFFF"/>
          </w:tcPr>
          <w:p w:rsidR="00E85333" w:rsidRPr="00DB3281" w:rsidRDefault="00E85333" w:rsidP="00924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81">
              <w:rPr>
                <w:rFonts w:ascii="Times New Roman" w:hAnsi="Times New Roman" w:cs="Times New Roman"/>
                <w:kern w:val="1"/>
                <w:sz w:val="24"/>
                <w:szCs w:val="24"/>
              </w:rPr>
              <w:t>Финансово-экономические риски – недофинансирование мероприятий проекта, неполное освоение финансовых средств по мероприятиям проекта</w:t>
            </w:r>
          </w:p>
        </w:tc>
        <w:tc>
          <w:tcPr>
            <w:tcW w:w="3260" w:type="dxa"/>
            <w:shd w:val="clear" w:color="auto" w:fill="FFFFFF"/>
          </w:tcPr>
          <w:p w:rsidR="00E85333" w:rsidRPr="00DB3281" w:rsidRDefault="00E85333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81">
              <w:rPr>
                <w:rFonts w:ascii="Times New Roman" w:hAnsi="Times New Roman" w:cs="Times New Roman"/>
                <w:sz w:val="24"/>
                <w:szCs w:val="24"/>
              </w:rPr>
              <w:t xml:space="preserve">Конух С.Е., заместитель директора – начальник управления государственной политики в области физической культуры и спорта Депспорт Югры </w:t>
            </w:r>
          </w:p>
        </w:tc>
        <w:tc>
          <w:tcPr>
            <w:tcW w:w="5528" w:type="dxa"/>
            <w:shd w:val="clear" w:color="auto" w:fill="FFFFFF"/>
          </w:tcPr>
          <w:p w:rsidR="00E85333" w:rsidRPr="00DB3281" w:rsidRDefault="00E85333" w:rsidP="00924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8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Проведение мониторинга реализации программных мероприятий, корректировки объемов средств программных мероприятий и показателей результативности, перераспределения финансовых средств в целях целенаправленного и эффективного расходования бюджетных средств</w:t>
            </w:r>
          </w:p>
        </w:tc>
      </w:tr>
      <w:tr w:rsidR="00E85333" w:rsidRPr="00DB3281" w:rsidTr="009247B0">
        <w:trPr>
          <w:trHeight w:val="1974"/>
        </w:trPr>
        <w:tc>
          <w:tcPr>
            <w:tcW w:w="534" w:type="dxa"/>
            <w:shd w:val="clear" w:color="auto" w:fill="FFFFFF"/>
            <w:vAlign w:val="center"/>
          </w:tcPr>
          <w:p w:rsidR="00E85333" w:rsidRPr="00DB3281" w:rsidRDefault="00E85333" w:rsidP="009247B0">
            <w:pPr>
              <w:keepNext/>
              <w:keepLines/>
              <w:spacing w:before="40"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1" w:type="dxa"/>
            <w:shd w:val="clear" w:color="auto" w:fill="FFFFFF"/>
          </w:tcPr>
          <w:p w:rsidR="00E85333" w:rsidRPr="00DB3281" w:rsidRDefault="00E85333" w:rsidP="00924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8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Нормативные правовые риски – непринятие или несвоевременное принятие необходимых нормативных правовых актов на федеральном уровне</w:t>
            </w:r>
          </w:p>
        </w:tc>
        <w:tc>
          <w:tcPr>
            <w:tcW w:w="3260" w:type="dxa"/>
            <w:shd w:val="clear" w:color="auto" w:fill="FFFFFF"/>
          </w:tcPr>
          <w:p w:rsidR="00E85333" w:rsidRPr="00DB3281" w:rsidRDefault="00E85333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81">
              <w:rPr>
                <w:rFonts w:ascii="Times New Roman" w:hAnsi="Times New Roman" w:cs="Times New Roman"/>
                <w:sz w:val="24"/>
                <w:szCs w:val="24"/>
              </w:rPr>
              <w:t xml:space="preserve">Конух С.Е., заместитель директора – начальник управления государственной политики в области физической культуры и спорта Депспорт Югры </w:t>
            </w:r>
          </w:p>
        </w:tc>
        <w:tc>
          <w:tcPr>
            <w:tcW w:w="5528" w:type="dxa"/>
            <w:shd w:val="clear" w:color="auto" w:fill="FFFFFF"/>
          </w:tcPr>
          <w:p w:rsidR="00E85333" w:rsidRPr="00DB3281" w:rsidRDefault="00E85333" w:rsidP="00924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8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Мониторинг планируемых изменений законодательства Российской Федерации, регулирующего реализацию национальных и федеральных проектов, организация взаимодействия с федеральными структурами по вопросам реализации проекта</w:t>
            </w:r>
          </w:p>
        </w:tc>
      </w:tr>
      <w:tr w:rsidR="00E85333" w:rsidRPr="00DB3281" w:rsidTr="009247B0">
        <w:trPr>
          <w:trHeight w:val="82"/>
        </w:trPr>
        <w:tc>
          <w:tcPr>
            <w:tcW w:w="534" w:type="dxa"/>
            <w:shd w:val="clear" w:color="auto" w:fill="FFFFFF"/>
            <w:vAlign w:val="center"/>
          </w:tcPr>
          <w:p w:rsidR="00E85333" w:rsidRPr="00DB3281" w:rsidRDefault="00E85333" w:rsidP="009247B0">
            <w:pPr>
              <w:keepNext/>
              <w:keepLines/>
              <w:spacing w:before="40"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1" w:type="dxa"/>
            <w:shd w:val="clear" w:color="auto" w:fill="FFFFFF"/>
          </w:tcPr>
          <w:p w:rsidR="00E85333" w:rsidRPr="00DB3281" w:rsidRDefault="00E85333" w:rsidP="009247B0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Чрезвычайная ситуация, повлекшая значительные повреждения объектов физической культуры и спорта</w:t>
            </w:r>
          </w:p>
        </w:tc>
        <w:tc>
          <w:tcPr>
            <w:tcW w:w="3260" w:type="dxa"/>
            <w:shd w:val="clear" w:color="auto" w:fill="FFFFFF"/>
          </w:tcPr>
          <w:p w:rsidR="00E85333" w:rsidRPr="00DB3281" w:rsidRDefault="00E85333" w:rsidP="009247B0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81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5528" w:type="dxa"/>
            <w:shd w:val="clear" w:color="auto" w:fill="FFFFFF"/>
          </w:tcPr>
          <w:p w:rsidR="00E85333" w:rsidRPr="00DB3281" w:rsidRDefault="00E85333" w:rsidP="009247B0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дополнительное финансирование мероприятий по приведению объектов стационарных организаций социального обслуживания в надлежащее состояние</w:t>
            </w:r>
          </w:p>
        </w:tc>
      </w:tr>
    </w:tbl>
    <w:p w:rsidR="00E85333" w:rsidRPr="00DB3281" w:rsidRDefault="00E85333" w:rsidP="00E85333">
      <w:pPr>
        <w:keepNext/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5333" w:rsidRPr="00550B71" w:rsidRDefault="00E85333" w:rsidP="00E85333">
      <w:pPr>
        <w:keepNext/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5333" w:rsidRPr="00550B71" w:rsidRDefault="00E85333" w:rsidP="00E85333">
      <w:pPr>
        <w:keepNext/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5333" w:rsidRPr="00550B71" w:rsidRDefault="00E85333" w:rsidP="00E85333">
      <w:pPr>
        <w:keepNext/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5333" w:rsidRPr="00DB3281" w:rsidRDefault="00E85333" w:rsidP="00E85333">
      <w:pPr>
        <w:keepNext/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trike/>
          <w:sz w:val="24"/>
          <w:szCs w:val="24"/>
        </w:rPr>
      </w:pPr>
    </w:p>
    <w:sectPr w:rsidR="00E85333" w:rsidRPr="00DB3281" w:rsidSect="00420EC0">
      <w:headerReference w:type="default" r:id="rId9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DBC" w:rsidRDefault="009C2DBC" w:rsidP="0082687E">
      <w:pPr>
        <w:spacing w:after="0" w:line="240" w:lineRule="auto"/>
      </w:pPr>
      <w:r>
        <w:separator/>
      </w:r>
    </w:p>
  </w:endnote>
  <w:endnote w:type="continuationSeparator" w:id="0">
    <w:p w:rsidR="009C2DBC" w:rsidRDefault="009C2DBC" w:rsidP="0082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DBC" w:rsidRDefault="009C2DBC" w:rsidP="0082687E">
      <w:pPr>
        <w:spacing w:after="0" w:line="240" w:lineRule="auto"/>
      </w:pPr>
      <w:r>
        <w:separator/>
      </w:r>
    </w:p>
  </w:footnote>
  <w:footnote w:type="continuationSeparator" w:id="0">
    <w:p w:rsidR="009C2DBC" w:rsidRDefault="009C2DBC" w:rsidP="00826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0A8" w:rsidRDefault="003320A8" w:rsidP="000900B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E4C61">
      <w:rPr>
        <w:noProof/>
      </w:rPr>
      <w:t>29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0A8" w:rsidRDefault="003320A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E4C61" w:rsidRPr="006E4C61">
      <w:rPr>
        <w:noProof/>
        <w:lang w:val="ru-RU"/>
      </w:rPr>
      <w:t>51</w:t>
    </w:r>
    <w:r>
      <w:fldChar w:fldCharType="end"/>
    </w:r>
  </w:p>
  <w:p w:rsidR="003320A8" w:rsidRPr="00AD3BC0" w:rsidRDefault="003320A8" w:rsidP="000900B1">
    <w:pPr>
      <w:pStyle w:val="a3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E3D0D"/>
    <w:multiLevelType w:val="multilevel"/>
    <w:tmpl w:val="25B05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color w:val="auto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5B4563"/>
    <w:multiLevelType w:val="hybridMultilevel"/>
    <w:tmpl w:val="A8B49658"/>
    <w:lvl w:ilvl="0" w:tplc="182801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851703"/>
    <w:multiLevelType w:val="hybridMultilevel"/>
    <w:tmpl w:val="439C41EA"/>
    <w:lvl w:ilvl="0" w:tplc="0D7E1D3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865CA"/>
    <w:multiLevelType w:val="hybridMultilevel"/>
    <w:tmpl w:val="B4223424"/>
    <w:lvl w:ilvl="0" w:tplc="F3FA5232">
      <w:start w:val="1"/>
      <w:numFmt w:val="decimal"/>
      <w:lvlText w:val="1.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F26FF"/>
    <w:multiLevelType w:val="hybridMultilevel"/>
    <w:tmpl w:val="638A1942"/>
    <w:lvl w:ilvl="0" w:tplc="778475B6">
      <w:start w:val="1"/>
      <w:numFmt w:val="decimal"/>
      <w:lvlText w:val="2.1.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E2E4F"/>
    <w:multiLevelType w:val="hybridMultilevel"/>
    <w:tmpl w:val="EE747C3A"/>
    <w:lvl w:ilvl="0" w:tplc="ADAC29D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74C24"/>
    <w:multiLevelType w:val="multilevel"/>
    <w:tmpl w:val="9E1E64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0896FF7"/>
    <w:multiLevelType w:val="hybridMultilevel"/>
    <w:tmpl w:val="D9447D62"/>
    <w:lvl w:ilvl="0" w:tplc="BF68862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B19C0"/>
    <w:multiLevelType w:val="hybridMultilevel"/>
    <w:tmpl w:val="151AE684"/>
    <w:lvl w:ilvl="0" w:tplc="64127C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27EA8"/>
    <w:multiLevelType w:val="hybridMultilevel"/>
    <w:tmpl w:val="137E0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A558C"/>
    <w:multiLevelType w:val="hybridMultilevel"/>
    <w:tmpl w:val="F5DC84F2"/>
    <w:lvl w:ilvl="0" w:tplc="E7FAF382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D557B"/>
    <w:multiLevelType w:val="hybridMultilevel"/>
    <w:tmpl w:val="CD04A624"/>
    <w:lvl w:ilvl="0" w:tplc="CCFC842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65C92"/>
    <w:multiLevelType w:val="hybridMultilevel"/>
    <w:tmpl w:val="5C56C77C"/>
    <w:lvl w:ilvl="0" w:tplc="2BEC6E98">
      <w:start w:val="1"/>
      <w:numFmt w:val="decimal"/>
      <w:lvlText w:val="1.%1.1.2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637AE"/>
    <w:multiLevelType w:val="hybridMultilevel"/>
    <w:tmpl w:val="749E76DA"/>
    <w:lvl w:ilvl="0" w:tplc="72A0BD0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F74B5"/>
    <w:multiLevelType w:val="hybridMultilevel"/>
    <w:tmpl w:val="18C6CE42"/>
    <w:lvl w:ilvl="0" w:tplc="ADAC29D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8141E"/>
    <w:multiLevelType w:val="hybridMultilevel"/>
    <w:tmpl w:val="4B86A82C"/>
    <w:lvl w:ilvl="0" w:tplc="6AA226FE">
      <w:start w:val="1"/>
      <w:numFmt w:val="decimal"/>
      <w:lvlText w:val="1.9.%1.2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8B6361"/>
    <w:multiLevelType w:val="hybridMultilevel"/>
    <w:tmpl w:val="5E2E9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365CE"/>
    <w:multiLevelType w:val="hybridMultilevel"/>
    <w:tmpl w:val="B57C0416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8" w15:restartNumberingAfterBreak="0">
    <w:nsid w:val="689F77C3"/>
    <w:multiLevelType w:val="hybridMultilevel"/>
    <w:tmpl w:val="8F80C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07C11"/>
    <w:multiLevelType w:val="hybridMultilevel"/>
    <w:tmpl w:val="8F80C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9513C"/>
    <w:multiLevelType w:val="hybridMultilevel"/>
    <w:tmpl w:val="58BC98E0"/>
    <w:lvl w:ilvl="0" w:tplc="AE96309C">
      <w:start w:val="6"/>
      <w:numFmt w:val="bullet"/>
      <w:lvlText w:val=""/>
      <w:lvlJc w:val="left"/>
      <w:pPr>
        <w:ind w:left="113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1" w15:restartNumberingAfterBreak="0">
    <w:nsid w:val="77BC3663"/>
    <w:multiLevelType w:val="hybridMultilevel"/>
    <w:tmpl w:val="CC7A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01707"/>
    <w:multiLevelType w:val="hybridMultilevel"/>
    <w:tmpl w:val="F1448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2929E6"/>
    <w:multiLevelType w:val="hybridMultilevel"/>
    <w:tmpl w:val="137E0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2112CE"/>
    <w:multiLevelType w:val="hybridMultilevel"/>
    <w:tmpl w:val="513CF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1"/>
  </w:num>
  <w:num w:numId="5">
    <w:abstractNumId w:val="17"/>
  </w:num>
  <w:num w:numId="6">
    <w:abstractNumId w:val="6"/>
  </w:num>
  <w:num w:numId="7">
    <w:abstractNumId w:val="13"/>
  </w:num>
  <w:num w:numId="8">
    <w:abstractNumId w:val="3"/>
  </w:num>
  <w:num w:numId="9">
    <w:abstractNumId w:val="12"/>
  </w:num>
  <w:num w:numId="10">
    <w:abstractNumId w:val="15"/>
  </w:num>
  <w:num w:numId="11">
    <w:abstractNumId w:val="24"/>
  </w:num>
  <w:num w:numId="12">
    <w:abstractNumId w:val="4"/>
  </w:num>
  <w:num w:numId="13">
    <w:abstractNumId w:val="2"/>
  </w:num>
  <w:num w:numId="14">
    <w:abstractNumId w:val="7"/>
  </w:num>
  <w:num w:numId="15">
    <w:abstractNumId w:val="14"/>
  </w:num>
  <w:num w:numId="16">
    <w:abstractNumId w:val="5"/>
  </w:num>
  <w:num w:numId="17">
    <w:abstractNumId w:val="10"/>
  </w:num>
  <w:num w:numId="18">
    <w:abstractNumId w:val="22"/>
  </w:num>
  <w:num w:numId="19">
    <w:abstractNumId w:val="20"/>
  </w:num>
  <w:num w:numId="20">
    <w:abstractNumId w:val="21"/>
  </w:num>
  <w:num w:numId="21">
    <w:abstractNumId w:val="11"/>
  </w:num>
  <w:num w:numId="22">
    <w:abstractNumId w:val="0"/>
  </w:num>
  <w:num w:numId="23">
    <w:abstractNumId w:val="19"/>
  </w:num>
  <w:num w:numId="24">
    <w:abstractNumId w:val="2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7E"/>
    <w:rsid w:val="00000EF6"/>
    <w:rsid w:val="0000106D"/>
    <w:rsid w:val="000167D9"/>
    <w:rsid w:val="00020A67"/>
    <w:rsid w:val="00073AB3"/>
    <w:rsid w:val="000741CE"/>
    <w:rsid w:val="00074A51"/>
    <w:rsid w:val="00076104"/>
    <w:rsid w:val="00085905"/>
    <w:rsid w:val="000900B1"/>
    <w:rsid w:val="00097DB5"/>
    <w:rsid w:val="000B7598"/>
    <w:rsid w:val="000D0320"/>
    <w:rsid w:val="000D11F9"/>
    <w:rsid w:val="000D4C91"/>
    <w:rsid w:val="000F6CE0"/>
    <w:rsid w:val="00107F3E"/>
    <w:rsid w:val="00123048"/>
    <w:rsid w:val="001512E3"/>
    <w:rsid w:val="00184776"/>
    <w:rsid w:val="00191A19"/>
    <w:rsid w:val="001B77F1"/>
    <w:rsid w:val="001C08E3"/>
    <w:rsid w:val="001C0D7C"/>
    <w:rsid w:val="001C2D22"/>
    <w:rsid w:val="001C7BC4"/>
    <w:rsid w:val="001E0296"/>
    <w:rsid w:val="001E0C2E"/>
    <w:rsid w:val="001E23A4"/>
    <w:rsid w:val="001E66EA"/>
    <w:rsid w:val="001E7AE4"/>
    <w:rsid w:val="00226E14"/>
    <w:rsid w:val="00231EB9"/>
    <w:rsid w:val="002374E1"/>
    <w:rsid w:val="002562C1"/>
    <w:rsid w:val="00257E85"/>
    <w:rsid w:val="0027287E"/>
    <w:rsid w:val="00285115"/>
    <w:rsid w:val="002862AA"/>
    <w:rsid w:val="00291397"/>
    <w:rsid w:val="002A0877"/>
    <w:rsid w:val="002D0203"/>
    <w:rsid w:val="002D0BBC"/>
    <w:rsid w:val="002D5091"/>
    <w:rsid w:val="003002E0"/>
    <w:rsid w:val="00302C08"/>
    <w:rsid w:val="00306DFF"/>
    <w:rsid w:val="00310214"/>
    <w:rsid w:val="003320A8"/>
    <w:rsid w:val="00332DFA"/>
    <w:rsid w:val="00351330"/>
    <w:rsid w:val="00354EC5"/>
    <w:rsid w:val="00364826"/>
    <w:rsid w:val="00371B7C"/>
    <w:rsid w:val="003A1245"/>
    <w:rsid w:val="003A22D4"/>
    <w:rsid w:val="003A7B1D"/>
    <w:rsid w:val="003B1001"/>
    <w:rsid w:val="003C24CB"/>
    <w:rsid w:val="003D0000"/>
    <w:rsid w:val="003E2044"/>
    <w:rsid w:val="003E3361"/>
    <w:rsid w:val="003F36E9"/>
    <w:rsid w:val="003F5876"/>
    <w:rsid w:val="004014F5"/>
    <w:rsid w:val="00401973"/>
    <w:rsid w:val="00420EC0"/>
    <w:rsid w:val="00432F43"/>
    <w:rsid w:val="004335F2"/>
    <w:rsid w:val="00433F3B"/>
    <w:rsid w:val="00437560"/>
    <w:rsid w:val="004402E8"/>
    <w:rsid w:val="004515DE"/>
    <w:rsid w:val="00460D3D"/>
    <w:rsid w:val="004778C8"/>
    <w:rsid w:val="004837E6"/>
    <w:rsid w:val="004C0DE2"/>
    <w:rsid w:val="004C5AE3"/>
    <w:rsid w:val="004F0175"/>
    <w:rsid w:val="004F4674"/>
    <w:rsid w:val="00510248"/>
    <w:rsid w:val="00523DE7"/>
    <w:rsid w:val="005326F9"/>
    <w:rsid w:val="00534A89"/>
    <w:rsid w:val="0054142E"/>
    <w:rsid w:val="00542485"/>
    <w:rsid w:val="00550B71"/>
    <w:rsid w:val="00551B27"/>
    <w:rsid w:val="005554D0"/>
    <w:rsid w:val="0057233C"/>
    <w:rsid w:val="00572E61"/>
    <w:rsid w:val="005746CD"/>
    <w:rsid w:val="0057674F"/>
    <w:rsid w:val="005770EF"/>
    <w:rsid w:val="0058492B"/>
    <w:rsid w:val="005B41B3"/>
    <w:rsid w:val="005C6157"/>
    <w:rsid w:val="005C62FE"/>
    <w:rsid w:val="005F106E"/>
    <w:rsid w:val="005F1E40"/>
    <w:rsid w:val="0061435D"/>
    <w:rsid w:val="00615F32"/>
    <w:rsid w:val="00621840"/>
    <w:rsid w:val="006229C8"/>
    <w:rsid w:val="006239F0"/>
    <w:rsid w:val="00644065"/>
    <w:rsid w:val="006537D5"/>
    <w:rsid w:val="00670B13"/>
    <w:rsid w:val="00685230"/>
    <w:rsid w:val="0069325A"/>
    <w:rsid w:val="006A4DD2"/>
    <w:rsid w:val="006C51DF"/>
    <w:rsid w:val="006C53ED"/>
    <w:rsid w:val="006D4C55"/>
    <w:rsid w:val="006E4C61"/>
    <w:rsid w:val="006F0A45"/>
    <w:rsid w:val="00713694"/>
    <w:rsid w:val="00715224"/>
    <w:rsid w:val="00720D5A"/>
    <w:rsid w:val="0072209C"/>
    <w:rsid w:val="0072581F"/>
    <w:rsid w:val="00760BFC"/>
    <w:rsid w:val="00760F03"/>
    <w:rsid w:val="00765BCC"/>
    <w:rsid w:val="007944AF"/>
    <w:rsid w:val="00796F5A"/>
    <w:rsid w:val="00797AF0"/>
    <w:rsid w:val="007F668D"/>
    <w:rsid w:val="008007F0"/>
    <w:rsid w:val="0081445D"/>
    <w:rsid w:val="0082687E"/>
    <w:rsid w:val="00835F83"/>
    <w:rsid w:val="008605BC"/>
    <w:rsid w:val="00893AFF"/>
    <w:rsid w:val="008A1987"/>
    <w:rsid w:val="008A44BD"/>
    <w:rsid w:val="008A704E"/>
    <w:rsid w:val="008B1864"/>
    <w:rsid w:val="008C156C"/>
    <w:rsid w:val="008D5BDF"/>
    <w:rsid w:val="008D6B4C"/>
    <w:rsid w:val="008E6B3D"/>
    <w:rsid w:val="009007D9"/>
    <w:rsid w:val="00916E8D"/>
    <w:rsid w:val="009247B0"/>
    <w:rsid w:val="0093358C"/>
    <w:rsid w:val="009357B7"/>
    <w:rsid w:val="00942601"/>
    <w:rsid w:val="00942744"/>
    <w:rsid w:val="00953F54"/>
    <w:rsid w:val="00966059"/>
    <w:rsid w:val="0098163C"/>
    <w:rsid w:val="009859B7"/>
    <w:rsid w:val="0099045B"/>
    <w:rsid w:val="009959B2"/>
    <w:rsid w:val="009A0B5E"/>
    <w:rsid w:val="009A2467"/>
    <w:rsid w:val="009B6F8B"/>
    <w:rsid w:val="009C2DBC"/>
    <w:rsid w:val="009C2DEE"/>
    <w:rsid w:val="009C6BA1"/>
    <w:rsid w:val="009D3B54"/>
    <w:rsid w:val="009D77BA"/>
    <w:rsid w:val="009F3C26"/>
    <w:rsid w:val="00A0685B"/>
    <w:rsid w:val="00A24379"/>
    <w:rsid w:val="00A26079"/>
    <w:rsid w:val="00A30DB6"/>
    <w:rsid w:val="00A36E8A"/>
    <w:rsid w:val="00A46F4E"/>
    <w:rsid w:val="00AA7848"/>
    <w:rsid w:val="00AB45F9"/>
    <w:rsid w:val="00AC0D5F"/>
    <w:rsid w:val="00AE1836"/>
    <w:rsid w:val="00AE20CA"/>
    <w:rsid w:val="00AE698F"/>
    <w:rsid w:val="00AF40F5"/>
    <w:rsid w:val="00AF5500"/>
    <w:rsid w:val="00B07D5D"/>
    <w:rsid w:val="00B411C3"/>
    <w:rsid w:val="00B42C0E"/>
    <w:rsid w:val="00B443BB"/>
    <w:rsid w:val="00B45C5B"/>
    <w:rsid w:val="00B617B9"/>
    <w:rsid w:val="00B82977"/>
    <w:rsid w:val="00B82DE1"/>
    <w:rsid w:val="00BF2EE9"/>
    <w:rsid w:val="00BF342D"/>
    <w:rsid w:val="00BF57C9"/>
    <w:rsid w:val="00C074CD"/>
    <w:rsid w:val="00C132AE"/>
    <w:rsid w:val="00C27CC4"/>
    <w:rsid w:val="00C4701A"/>
    <w:rsid w:val="00C558C4"/>
    <w:rsid w:val="00C61F2F"/>
    <w:rsid w:val="00C83CAB"/>
    <w:rsid w:val="00CA3782"/>
    <w:rsid w:val="00CA42E5"/>
    <w:rsid w:val="00CA50DC"/>
    <w:rsid w:val="00CC05BB"/>
    <w:rsid w:val="00CC7F56"/>
    <w:rsid w:val="00CD5CD2"/>
    <w:rsid w:val="00D104B0"/>
    <w:rsid w:val="00D24A0D"/>
    <w:rsid w:val="00D27B98"/>
    <w:rsid w:val="00D30772"/>
    <w:rsid w:val="00D349C0"/>
    <w:rsid w:val="00D34DB8"/>
    <w:rsid w:val="00D36CED"/>
    <w:rsid w:val="00D51B5A"/>
    <w:rsid w:val="00D61374"/>
    <w:rsid w:val="00D67F15"/>
    <w:rsid w:val="00D813D7"/>
    <w:rsid w:val="00D84EC2"/>
    <w:rsid w:val="00D90D49"/>
    <w:rsid w:val="00D97578"/>
    <w:rsid w:val="00DA22B9"/>
    <w:rsid w:val="00DB3281"/>
    <w:rsid w:val="00DB32C8"/>
    <w:rsid w:val="00DC6272"/>
    <w:rsid w:val="00E32E32"/>
    <w:rsid w:val="00E359D1"/>
    <w:rsid w:val="00E363E3"/>
    <w:rsid w:val="00E378A6"/>
    <w:rsid w:val="00E55A5C"/>
    <w:rsid w:val="00E60DD3"/>
    <w:rsid w:val="00E63954"/>
    <w:rsid w:val="00E65FEE"/>
    <w:rsid w:val="00E672A4"/>
    <w:rsid w:val="00E85333"/>
    <w:rsid w:val="00E90899"/>
    <w:rsid w:val="00E9358E"/>
    <w:rsid w:val="00EB4474"/>
    <w:rsid w:val="00EB46E9"/>
    <w:rsid w:val="00EC540B"/>
    <w:rsid w:val="00ED4611"/>
    <w:rsid w:val="00ED74FA"/>
    <w:rsid w:val="00EF4CC0"/>
    <w:rsid w:val="00EF71CC"/>
    <w:rsid w:val="00F00E30"/>
    <w:rsid w:val="00F03FE1"/>
    <w:rsid w:val="00F0713D"/>
    <w:rsid w:val="00F1601D"/>
    <w:rsid w:val="00F23FB9"/>
    <w:rsid w:val="00F27921"/>
    <w:rsid w:val="00F34F38"/>
    <w:rsid w:val="00F54231"/>
    <w:rsid w:val="00F56A46"/>
    <w:rsid w:val="00F70CC7"/>
    <w:rsid w:val="00FF118D"/>
    <w:rsid w:val="00FF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E15E0-172D-476E-9CAE-740162E5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68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268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nhideWhenUsed/>
    <w:rsid w:val="0082687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6">
    <w:name w:val="Текст сноски Знак"/>
    <w:basedOn w:val="a0"/>
    <w:link w:val="a5"/>
    <w:rsid w:val="0082687E"/>
    <w:rPr>
      <w:rFonts w:ascii="Calibri" w:eastAsia="Calibri" w:hAnsi="Calibri" w:cs="Times New Roman"/>
      <w:sz w:val="20"/>
      <w:szCs w:val="20"/>
      <w:lang w:val="x-none"/>
    </w:rPr>
  </w:style>
  <w:style w:type="character" w:styleId="a7">
    <w:name w:val="footnote reference"/>
    <w:unhideWhenUsed/>
    <w:rsid w:val="0082687E"/>
    <w:rPr>
      <w:vertAlign w:val="superscript"/>
    </w:rPr>
  </w:style>
  <w:style w:type="paragraph" w:styleId="a8">
    <w:name w:val="footer"/>
    <w:basedOn w:val="a"/>
    <w:link w:val="a9"/>
    <w:uiPriority w:val="99"/>
    <w:rsid w:val="000900B1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900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0900B1"/>
  </w:style>
  <w:style w:type="paragraph" w:customStyle="1" w:styleId="Style4">
    <w:name w:val="Style4"/>
    <w:basedOn w:val="a"/>
    <w:uiPriority w:val="99"/>
    <w:rsid w:val="000900B1"/>
    <w:pPr>
      <w:widowControl w:val="0"/>
      <w:autoSpaceDE w:val="0"/>
      <w:autoSpaceDN w:val="0"/>
      <w:adjustRightInd w:val="0"/>
      <w:spacing w:after="0" w:line="370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0900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rsid w:val="000900B1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rsid w:val="000900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rsid w:val="000900B1"/>
    <w:rPr>
      <w:vertAlign w:val="superscript"/>
    </w:rPr>
  </w:style>
  <w:style w:type="character" w:styleId="af">
    <w:name w:val="annotation reference"/>
    <w:rsid w:val="000900B1"/>
    <w:rPr>
      <w:sz w:val="16"/>
      <w:szCs w:val="16"/>
    </w:rPr>
  </w:style>
  <w:style w:type="paragraph" w:styleId="af0">
    <w:name w:val="annotation text"/>
    <w:basedOn w:val="a"/>
    <w:link w:val="af1"/>
    <w:rsid w:val="000900B1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rsid w:val="000900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rsid w:val="000900B1"/>
    <w:rPr>
      <w:b/>
      <w:bCs/>
    </w:rPr>
  </w:style>
  <w:style w:type="character" w:customStyle="1" w:styleId="af3">
    <w:name w:val="Тема примечания Знак"/>
    <w:basedOn w:val="af1"/>
    <w:link w:val="af2"/>
    <w:rsid w:val="000900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rsid w:val="000900B1"/>
    <w:pPr>
      <w:spacing w:after="0" w:line="240" w:lineRule="auto"/>
      <w:jc w:val="both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f5">
    <w:name w:val="Текст выноски Знак"/>
    <w:basedOn w:val="a0"/>
    <w:link w:val="af4"/>
    <w:uiPriority w:val="99"/>
    <w:rsid w:val="000900B1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6">
    <w:name w:val="Revision"/>
    <w:hidden/>
    <w:uiPriority w:val="99"/>
    <w:semiHidden/>
    <w:rsid w:val="000900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List Paragraph"/>
    <w:basedOn w:val="a"/>
    <w:uiPriority w:val="34"/>
    <w:qFormat/>
    <w:rsid w:val="000900B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semiHidden/>
    <w:rsid w:val="000900B1"/>
  </w:style>
  <w:style w:type="character" w:customStyle="1" w:styleId="blk">
    <w:name w:val="blk"/>
    <w:basedOn w:val="a0"/>
    <w:rsid w:val="000900B1"/>
  </w:style>
  <w:style w:type="numbering" w:customStyle="1" w:styleId="2">
    <w:name w:val="Нет списка2"/>
    <w:next w:val="a2"/>
    <w:uiPriority w:val="99"/>
    <w:semiHidden/>
    <w:unhideWhenUsed/>
    <w:rsid w:val="00A36E8A"/>
  </w:style>
  <w:style w:type="table" w:customStyle="1" w:styleId="10">
    <w:name w:val="Сетка таблицы1"/>
    <w:basedOn w:val="a1"/>
    <w:next w:val="ab"/>
    <w:uiPriority w:val="59"/>
    <w:rsid w:val="00A36E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semiHidden/>
    <w:rsid w:val="00A36E8A"/>
  </w:style>
  <w:style w:type="paragraph" w:styleId="af8">
    <w:name w:val="No Spacing"/>
    <w:uiPriority w:val="1"/>
    <w:qFormat/>
    <w:rsid w:val="00D24A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56D91-D485-473C-9582-05BC3D1FE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53</Pages>
  <Words>9827</Words>
  <Characters>67315</Characters>
  <Application>Microsoft Office Word</Application>
  <DocSecurity>0</DocSecurity>
  <Lines>2926</Lines>
  <Paragraphs>940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Давлетова Лариса Хайретдиновна</dc:creator>
  <cp:lastModifiedBy>Шулдикова Елена Анатольевна</cp:lastModifiedBy>
  <cp:revision>3</cp:revision>
  <cp:lastPrinted>2019-01-23T06:31:00Z</cp:lastPrinted>
  <dcterms:created xsi:type="dcterms:W3CDTF">2019-02-01T03:21:00Z</dcterms:created>
  <dcterms:modified xsi:type="dcterms:W3CDTF">2019-02-01T03:25:00Z</dcterms:modified>
</cp:coreProperties>
</file>